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B16" w:rsidRPr="00057AF7" w:rsidRDefault="00F62FFE">
      <w:pPr>
        <w:spacing w:line="578" w:lineRule="exact"/>
        <w:jc w:val="center"/>
        <w:rPr>
          <w:rFonts w:asciiTheme="majorEastAsia" w:eastAsiaTheme="majorEastAsia" w:hAnsiTheme="majorEastAsia" w:cstheme="majorEastAsia"/>
          <w:b/>
          <w:bCs/>
          <w:sz w:val="44"/>
          <w:szCs w:val="44"/>
        </w:rPr>
      </w:pPr>
      <w:r w:rsidRPr="00057AF7">
        <w:rPr>
          <w:rFonts w:asciiTheme="majorEastAsia" w:eastAsiaTheme="majorEastAsia" w:hAnsiTheme="majorEastAsia" w:cstheme="majorEastAsia" w:hint="eastAsia"/>
          <w:b/>
          <w:bCs/>
          <w:sz w:val="44"/>
          <w:szCs w:val="44"/>
        </w:rPr>
        <w:t>申扎县教体局机关2024年度部门决算公开报告</w:t>
      </w:r>
    </w:p>
    <w:p w:rsidR="000C4B16" w:rsidRPr="00057AF7" w:rsidRDefault="00F62FFE">
      <w:pPr>
        <w:spacing w:line="578" w:lineRule="exact"/>
        <w:jc w:val="center"/>
        <w:rPr>
          <w:rFonts w:asciiTheme="majorEastAsia" w:eastAsiaTheme="majorEastAsia" w:hAnsiTheme="majorEastAsia" w:cstheme="majorEastAsia"/>
          <w:b/>
          <w:bCs/>
          <w:sz w:val="44"/>
          <w:szCs w:val="44"/>
        </w:rPr>
      </w:pPr>
      <w:r w:rsidRPr="00057AF7">
        <w:rPr>
          <w:rFonts w:asciiTheme="majorEastAsia" w:eastAsiaTheme="majorEastAsia" w:hAnsiTheme="majorEastAsia" w:cstheme="majorEastAsia" w:hint="eastAsia"/>
          <w:b/>
          <w:bCs/>
          <w:sz w:val="44"/>
          <w:szCs w:val="44"/>
        </w:rPr>
        <w:t>（公开文字说明参考模板）</w:t>
      </w:r>
    </w:p>
    <w:p w:rsidR="000C4B16" w:rsidRPr="00057AF7" w:rsidRDefault="000C4B16">
      <w:pPr>
        <w:spacing w:line="578" w:lineRule="exact"/>
        <w:jc w:val="center"/>
        <w:rPr>
          <w:rFonts w:ascii="黑体" w:eastAsia="黑体" w:hAnsi="ˎ̥"/>
          <w:b/>
          <w:sz w:val="32"/>
          <w:szCs w:val="32"/>
        </w:rPr>
      </w:pPr>
    </w:p>
    <w:p w:rsidR="000C4B16" w:rsidRPr="00057AF7" w:rsidRDefault="00F62FFE">
      <w:pPr>
        <w:spacing w:line="578" w:lineRule="exact"/>
        <w:jc w:val="center"/>
        <w:rPr>
          <w:rFonts w:ascii="黑体" w:eastAsia="黑体" w:hAnsi="黑体" w:cs="黑体"/>
          <w:sz w:val="44"/>
          <w:szCs w:val="44"/>
        </w:rPr>
      </w:pPr>
      <w:bookmarkStart w:id="0" w:name="_Toc11440_WPSOffice_Type2"/>
      <w:r w:rsidRPr="00057AF7">
        <w:rPr>
          <w:rFonts w:ascii="黑体" w:eastAsia="黑体" w:hAnsi="黑体" w:cs="黑体" w:hint="eastAsia"/>
          <w:sz w:val="44"/>
          <w:szCs w:val="44"/>
        </w:rPr>
        <w:t>目  录</w:t>
      </w:r>
    </w:p>
    <w:p w:rsidR="000C4B16" w:rsidRPr="00057AF7" w:rsidRDefault="00D260BB">
      <w:pPr>
        <w:pStyle w:val="WPSOffice1"/>
        <w:tabs>
          <w:tab w:val="right" w:leader="dot" w:pos="8306"/>
        </w:tabs>
        <w:spacing w:line="578" w:lineRule="exact"/>
        <w:rPr>
          <w:sz w:val="32"/>
          <w:szCs w:val="32"/>
        </w:rPr>
      </w:pPr>
      <w:hyperlink w:anchor="_Toc1704_WPSOffice_Level1" w:history="1">
        <w:r w:rsidR="00F62FFE" w:rsidRPr="00057AF7">
          <w:rPr>
            <w:rFonts w:ascii="黑体" w:eastAsia="黑体" w:hAnsi="ˎ̥" w:hint="eastAsia"/>
            <w:sz w:val="32"/>
            <w:szCs w:val="32"/>
          </w:rPr>
          <w:t>第一部分 基本情况</w:t>
        </w:r>
        <w:r w:rsidR="00F62FFE" w:rsidRPr="00057AF7">
          <w:rPr>
            <w:sz w:val="32"/>
            <w:szCs w:val="32"/>
          </w:rPr>
          <w:tab/>
        </w:r>
      </w:hyperlink>
      <w:r w:rsidR="00F62FFE" w:rsidRPr="00057AF7">
        <w:rPr>
          <w:rFonts w:hint="eastAsia"/>
          <w:sz w:val="32"/>
          <w:szCs w:val="32"/>
        </w:rPr>
        <w:t>2</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20274_WPSOffice_Level2" w:history="1">
        <w:r w:rsidR="00F62FFE" w:rsidRPr="00057AF7">
          <w:rPr>
            <w:rFonts w:ascii="仿宋" w:eastAsia="仿宋" w:hAnsi="仿宋" w:cs="仿宋" w:hint="eastAsia"/>
            <w:sz w:val="32"/>
            <w:szCs w:val="32"/>
          </w:rPr>
          <w:t>一、部门（单位）职责</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2</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4833_WPSOffice_Level2" w:history="1">
        <w:r w:rsidR="00F62FFE" w:rsidRPr="00057AF7">
          <w:rPr>
            <w:rFonts w:ascii="仿宋" w:eastAsia="仿宋" w:hAnsi="仿宋" w:cs="仿宋" w:hint="eastAsia"/>
            <w:sz w:val="32"/>
            <w:szCs w:val="32"/>
          </w:rPr>
          <w:t>二、机构设置</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2</w:t>
      </w:r>
    </w:p>
    <w:p w:rsidR="000C4B16" w:rsidRPr="00057AF7" w:rsidRDefault="00D260BB">
      <w:pPr>
        <w:pStyle w:val="WPSOffice1"/>
        <w:tabs>
          <w:tab w:val="right" w:leader="dot" w:pos="8306"/>
        </w:tabs>
        <w:spacing w:line="578" w:lineRule="exact"/>
        <w:rPr>
          <w:sz w:val="32"/>
          <w:szCs w:val="32"/>
        </w:rPr>
      </w:pPr>
      <w:hyperlink w:anchor="_Toc28253_WPSOffice_Level1" w:history="1">
        <w:r w:rsidR="00F62FFE" w:rsidRPr="00057AF7">
          <w:rPr>
            <w:rFonts w:ascii="黑体" w:eastAsia="黑体" w:hAnsi="ˎ̥" w:hint="eastAsia"/>
            <w:sz w:val="32"/>
            <w:szCs w:val="32"/>
          </w:rPr>
          <w:t xml:space="preserve">第二部分  </w:t>
        </w:r>
        <w:r w:rsidR="00F62FFE" w:rsidRPr="00057AF7">
          <w:rPr>
            <w:rFonts w:ascii="黑体" w:eastAsia="黑体" w:hAnsi="ˎ̥"/>
            <w:sz w:val="32"/>
            <w:szCs w:val="32"/>
          </w:rPr>
          <w:t>2024</w:t>
        </w:r>
        <w:r w:rsidR="00F62FFE" w:rsidRPr="00057AF7">
          <w:rPr>
            <w:rFonts w:ascii="黑体" w:eastAsia="黑体" w:hAnsi="ˎ̥" w:hint="eastAsia"/>
            <w:sz w:val="32"/>
            <w:szCs w:val="32"/>
          </w:rPr>
          <w:t>年度部门决算公开表</w:t>
        </w:r>
        <w:r w:rsidR="00F62FFE" w:rsidRPr="00057AF7">
          <w:rPr>
            <w:sz w:val="32"/>
            <w:szCs w:val="32"/>
          </w:rPr>
          <w:tab/>
        </w:r>
      </w:hyperlink>
      <w:r w:rsidR="00F62FFE" w:rsidRPr="00057AF7">
        <w:rPr>
          <w:rFonts w:hint="eastAsia"/>
          <w:sz w:val="32"/>
          <w:szCs w:val="32"/>
        </w:rPr>
        <w:t>2</w:t>
      </w:r>
    </w:p>
    <w:p w:rsidR="000C4B16" w:rsidRPr="00057AF7" w:rsidRDefault="00D260BB">
      <w:pPr>
        <w:pStyle w:val="WPSOffice1"/>
        <w:tabs>
          <w:tab w:val="right" w:leader="dot" w:pos="8306"/>
        </w:tabs>
        <w:spacing w:line="578" w:lineRule="exact"/>
        <w:rPr>
          <w:sz w:val="32"/>
          <w:szCs w:val="32"/>
        </w:rPr>
      </w:pPr>
      <w:hyperlink w:anchor="_Toc27590_WPSOffice_Level1" w:history="1">
        <w:r w:rsidR="00F62FFE" w:rsidRPr="00057AF7">
          <w:rPr>
            <w:rFonts w:ascii="黑体" w:eastAsia="黑体" w:hAnsi="黑体" w:cs="黑体" w:hint="eastAsia"/>
            <w:sz w:val="32"/>
            <w:szCs w:val="32"/>
          </w:rPr>
          <w:t>第三部分</w:t>
        </w:r>
        <w:r w:rsidR="00F62FFE" w:rsidRPr="00057AF7">
          <w:rPr>
            <w:rFonts w:ascii="黑体" w:eastAsia="黑体" w:hAnsi="ˎ̥"/>
            <w:sz w:val="32"/>
            <w:szCs w:val="32"/>
          </w:rPr>
          <w:t>2024</w:t>
        </w:r>
        <w:r w:rsidR="00F62FFE" w:rsidRPr="00057AF7">
          <w:rPr>
            <w:rFonts w:ascii="黑体" w:eastAsia="黑体" w:hAnsi="ˎ̥" w:hint="eastAsia"/>
            <w:sz w:val="32"/>
            <w:szCs w:val="32"/>
          </w:rPr>
          <w:t>年度部门决算情况说明</w:t>
        </w:r>
        <w:r w:rsidR="00F62FFE" w:rsidRPr="00057AF7">
          <w:rPr>
            <w:sz w:val="32"/>
            <w:szCs w:val="32"/>
          </w:rPr>
          <w:tab/>
        </w:r>
      </w:hyperlink>
      <w:r w:rsidR="00F62FFE" w:rsidRPr="00057AF7">
        <w:rPr>
          <w:rFonts w:hint="eastAsia"/>
          <w:sz w:val="32"/>
          <w:szCs w:val="32"/>
        </w:rPr>
        <w:t>3</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21737_WPSOffice_Level2" w:history="1">
        <w:r w:rsidR="00F62FFE" w:rsidRPr="00057AF7">
          <w:rPr>
            <w:rFonts w:ascii="仿宋" w:eastAsia="仿宋" w:hAnsi="仿宋" w:cs="仿宋" w:hint="eastAsia"/>
            <w:bCs/>
            <w:sz w:val="32"/>
            <w:szCs w:val="32"/>
          </w:rPr>
          <w:t>一、收入支出总体情况说明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3</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二、收入决算情况说明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4</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三、支出决算情况说明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4</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四、财政拨款收入支出决算总体情况说明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4</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五、一般公共预算财政拨款支出决算情况说明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5</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六、一般公共预算财政拨款基本支出决算情况说明</w:t>
        </w:r>
      </w:hyperlink>
      <w:r w:rsidR="00F62FFE" w:rsidRPr="00057AF7">
        <w:rPr>
          <w:rFonts w:ascii="仿宋" w:eastAsia="仿宋" w:hAnsi="仿宋" w:cs="仿宋" w:hint="eastAsia"/>
          <w:sz w:val="32"/>
          <w:szCs w:val="32"/>
        </w:rPr>
        <w:tab/>
        <w:t>6</w:t>
      </w:r>
    </w:p>
    <w:p w:rsidR="000C4B16" w:rsidRPr="00057AF7" w:rsidRDefault="00F62FFE">
      <w:pPr>
        <w:pStyle w:val="WPSOffice2"/>
        <w:numPr>
          <w:ilvl w:val="0"/>
          <w:numId w:val="1"/>
        </w:numPr>
        <w:tabs>
          <w:tab w:val="right" w:leader="dot" w:pos="8306"/>
        </w:tabs>
        <w:spacing w:line="578" w:lineRule="exact"/>
        <w:ind w:leftChars="0"/>
        <w:rPr>
          <w:rFonts w:ascii="仿宋" w:eastAsia="仿宋" w:hAnsi="仿宋" w:cs="仿宋"/>
          <w:sz w:val="32"/>
          <w:szCs w:val="32"/>
        </w:rPr>
      </w:pPr>
      <w:r w:rsidRPr="00057AF7">
        <w:rPr>
          <w:rFonts w:ascii="仿宋" w:eastAsia="仿宋" w:hAnsi="仿宋" w:cs="仿宋" w:hint="eastAsia"/>
          <w:bCs/>
          <w:sz w:val="32"/>
          <w:szCs w:val="32"/>
        </w:rPr>
        <w:t>政府性基金预算财政拨款支出决算情况说明</w:t>
      </w:r>
      <w:r w:rsidRPr="00057AF7">
        <w:rPr>
          <w:rFonts w:ascii="仿宋" w:eastAsia="仿宋" w:hAnsi="仿宋" w:cs="仿宋" w:hint="eastAsia"/>
          <w:sz w:val="32"/>
          <w:szCs w:val="32"/>
        </w:rPr>
        <w:tab/>
        <w:t>7</w:t>
      </w:r>
    </w:p>
    <w:p w:rsidR="000C4B16" w:rsidRPr="00057AF7" w:rsidRDefault="00F62FFE">
      <w:pPr>
        <w:pStyle w:val="WPSOffice2"/>
        <w:numPr>
          <w:ilvl w:val="0"/>
          <w:numId w:val="1"/>
        </w:numPr>
        <w:tabs>
          <w:tab w:val="right" w:leader="dot" w:pos="8306"/>
        </w:tabs>
        <w:spacing w:line="578" w:lineRule="exact"/>
        <w:ind w:leftChars="0"/>
        <w:rPr>
          <w:rFonts w:ascii="仿宋" w:eastAsia="仿宋" w:hAnsi="仿宋" w:cs="仿宋"/>
          <w:sz w:val="32"/>
          <w:szCs w:val="32"/>
        </w:rPr>
      </w:pPr>
      <w:r w:rsidRPr="00057AF7">
        <w:rPr>
          <w:rFonts w:ascii="仿宋" w:eastAsia="仿宋" w:hAnsi="仿宋" w:cs="仿宋" w:hint="eastAsia"/>
          <w:bCs/>
          <w:sz w:val="32"/>
          <w:szCs w:val="32"/>
        </w:rPr>
        <w:t>国有资本经营预算财政拨款支出决算情况说明</w:t>
      </w:r>
      <w:r w:rsidRPr="00057AF7">
        <w:rPr>
          <w:rFonts w:ascii="仿宋" w:eastAsia="仿宋" w:hAnsi="仿宋" w:cs="仿宋" w:hint="eastAsia"/>
          <w:sz w:val="32"/>
          <w:szCs w:val="32"/>
        </w:rPr>
        <w:tab/>
        <w:t>8</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九、财政拨款“三公”经费支出决算情况说明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9</w:t>
      </w:r>
    </w:p>
    <w:p w:rsidR="000C4B16" w:rsidRPr="00057AF7" w:rsidRDefault="00D260BB">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F62FFE" w:rsidRPr="00057AF7">
          <w:rPr>
            <w:rFonts w:ascii="仿宋" w:eastAsia="仿宋" w:hAnsi="仿宋" w:cs="仿宋" w:hint="eastAsia"/>
            <w:bCs/>
            <w:sz w:val="32"/>
            <w:szCs w:val="32"/>
          </w:rPr>
          <w:t>十、预算绩效情况说明</w:t>
        </w:r>
        <w:r w:rsidR="00F62FFE" w:rsidRPr="00057AF7">
          <w:rPr>
            <w:rFonts w:ascii="仿宋" w:eastAsia="仿宋" w:hAnsi="仿宋" w:cs="仿宋" w:hint="eastAsia"/>
            <w:sz w:val="32"/>
            <w:szCs w:val="32"/>
          </w:rPr>
          <w:tab/>
        </w:r>
      </w:hyperlink>
      <w:r w:rsidR="00F62FFE" w:rsidRPr="00057AF7">
        <w:rPr>
          <w:rFonts w:ascii="仿宋" w:eastAsia="仿宋" w:hAnsi="仿宋" w:cs="仿宋" w:hint="eastAsia"/>
          <w:sz w:val="32"/>
          <w:szCs w:val="32"/>
        </w:rPr>
        <w:t>11</w:t>
      </w:r>
    </w:p>
    <w:p w:rsidR="000C4B16" w:rsidRPr="00057AF7" w:rsidRDefault="00F62FFE">
      <w:pPr>
        <w:pStyle w:val="WPSOffice2"/>
        <w:tabs>
          <w:tab w:val="right" w:leader="dot" w:pos="8306"/>
        </w:tabs>
        <w:spacing w:line="578" w:lineRule="exact"/>
        <w:ind w:leftChars="0"/>
        <w:rPr>
          <w:rFonts w:ascii="仿宋" w:eastAsia="仿宋" w:hAnsi="仿宋" w:cs="仿宋"/>
          <w:sz w:val="32"/>
          <w:szCs w:val="32"/>
        </w:rPr>
      </w:pPr>
      <w:r w:rsidRPr="00057AF7">
        <w:rPr>
          <w:rFonts w:ascii="仿宋" w:eastAsia="仿宋" w:hAnsi="仿宋" w:cs="仿宋" w:hint="eastAsia"/>
          <w:bCs/>
          <w:sz w:val="32"/>
          <w:szCs w:val="32"/>
        </w:rPr>
        <w:t>十一、其他重要事项情况说明</w:t>
      </w:r>
      <w:r w:rsidRPr="00057AF7">
        <w:rPr>
          <w:rFonts w:ascii="仿宋" w:eastAsia="仿宋" w:hAnsi="仿宋" w:cs="仿宋" w:hint="eastAsia"/>
          <w:sz w:val="32"/>
          <w:szCs w:val="32"/>
        </w:rPr>
        <w:tab/>
        <w:t>13</w:t>
      </w:r>
    </w:p>
    <w:p w:rsidR="000C4B16" w:rsidRPr="00057AF7" w:rsidRDefault="00D260BB">
      <w:pPr>
        <w:pStyle w:val="WPSOffice1"/>
        <w:tabs>
          <w:tab w:val="right" w:leader="dot" w:pos="8306"/>
        </w:tabs>
        <w:spacing w:line="578" w:lineRule="exact"/>
        <w:rPr>
          <w:rFonts w:ascii="黑体" w:hAnsi="ˎ̥"/>
          <w:b/>
          <w:sz w:val="32"/>
          <w:szCs w:val="32"/>
        </w:rPr>
      </w:pPr>
      <w:hyperlink w:anchor="_Toc15425_WPSOffice_Level1" w:history="1">
        <w:r w:rsidR="00F62FFE" w:rsidRPr="00057AF7">
          <w:rPr>
            <w:rFonts w:ascii="黑体" w:eastAsia="黑体" w:hAnsi="ˎ̥" w:hint="eastAsia"/>
            <w:sz w:val="32"/>
            <w:szCs w:val="32"/>
          </w:rPr>
          <w:t>第四部分  名词解释</w:t>
        </w:r>
        <w:r w:rsidR="00F62FFE" w:rsidRPr="00057AF7">
          <w:rPr>
            <w:sz w:val="32"/>
            <w:szCs w:val="32"/>
          </w:rPr>
          <w:tab/>
        </w:r>
        <w:bookmarkStart w:id="1" w:name="_Toc15425_WPSOffice_Level1Page"/>
        <w:r w:rsidR="00F62FFE" w:rsidRPr="00057AF7">
          <w:rPr>
            <w:sz w:val="32"/>
            <w:szCs w:val="32"/>
          </w:rPr>
          <w:t>1</w:t>
        </w:r>
        <w:bookmarkEnd w:id="1"/>
      </w:hyperlink>
      <w:bookmarkEnd w:id="0"/>
      <w:r w:rsidR="00F62FFE" w:rsidRPr="00057AF7">
        <w:rPr>
          <w:rFonts w:hint="eastAsia"/>
          <w:sz w:val="32"/>
          <w:szCs w:val="32"/>
        </w:rPr>
        <w:t>5</w:t>
      </w:r>
    </w:p>
    <w:p w:rsidR="000C4B16" w:rsidRPr="00057AF7" w:rsidRDefault="000C4B16">
      <w:pPr>
        <w:spacing w:line="578" w:lineRule="exact"/>
        <w:rPr>
          <w:rFonts w:ascii="黑体" w:eastAsia="黑体" w:hAnsi="ˎ̥"/>
          <w:sz w:val="32"/>
          <w:szCs w:val="32"/>
        </w:rPr>
      </w:pPr>
      <w:bookmarkStart w:id="2" w:name="_Toc10720_WPSOffice_Level1"/>
      <w:bookmarkStart w:id="3" w:name="_Toc1704_WPSOffice_Level1"/>
      <w:bookmarkStart w:id="4" w:name="_Toc32433_WPSOffice_Level1"/>
      <w:bookmarkStart w:id="5" w:name="_Toc10049_WPSOffice_Level1"/>
      <w:bookmarkStart w:id="6" w:name="_Toc23465_WPSOffice_Level1"/>
      <w:bookmarkStart w:id="7" w:name="_Toc22941_WPSOffice_Level1"/>
      <w:bookmarkStart w:id="8" w:name="_Toc24238_WPSOffice_Level2"/>
      <w:bookmarkStart w:id="9" w:name="_Toc26580_WPSOffice_Level2"/>
      <w:bookmarkStart w:id="10" w:name="_Toc20205_WPSOffice_Level2"/>
      <w:bookmarkStart w:id="11" w:name="_Toc14159_WPSOffice_Level2"/>
      <w:bookmarkStart w:id="12" w:name="_Toc32622_WPSOffice_Level2"/>
      <w:bookmarkStart w:id="13" w:name="_Toc20274_WPSOffice_Level2"/>
    </w:p>
    <w:p w:rsidR="000C4B16" w:rsidRPr="00057AF7" w:rsidRDefault="00F62FFE">
      <w:pPr>
        <w:spacing w:line="578" w:lineRule="exact"/>
        <w:jc w:val="center"/>
        <w:rPr>
          <w:rFonts w:ascii="黑体" w:eastAsia="黑体" w:hAnsi="ˎ̥"/>
          <w:sz w:val="32"/>
          <w:szCs w:val="32"/>
        </w:rPr>
      </w:pPr>
      <w:r w:rsidRPr="00057AF7">
        <w:rPr>
          <w:rFonts w:ascii="黑体" w:eastAsia="黑体" w:hAnsi="ˎ̥" w:hint="eastAsia"/>
          <w:sz w:val="32"/>
          <w:szCs w:val="32"/>
        </w:rPr>
        <w:t xml:space="preserve">第一部分  </w:t>
      </w:r>
      <w:bookmarkEnd w:id="2"/>
      <w:bookmarkEnd w:id="3"/>
      <w:bookmarkEnd w:id="4"/>
      <w:bookmarkEnd w:id="5"/>
      <w:bookmarkEnd w:id="6"/>
      <w:bookmarkEnd w:id="7"/>
      <w:r w:rsidRPr="00057AF7">
        <w:rPr>
          <w:rFonts w:ascii="黑体" w:eastAsia="黑体" w:hAnsi="ˎ̥" w:hint="eastAsia"/>
          <w:sz w:val="32"/>
          <w:szCs w:val="32"/>
        </w:rPr>
        <w:t>基本情况</w:t>
      </w:r>
    </w:p>
    <w:p w:rsidR="000C4B16" w:rsidRPr="00057AF7" w:rsidRDefault="000C4B16">
      <w:pPr>
        <w:spacing w:line="578" w:lineRule="exact"/>
        <w:ind w:firstLineChars="200" w:firstLine="640"/>
        <w:rPr>
          <w:rFonts w:ascii="楷体" w:eastAsia="楷体" w:hAnsi="楷体" w:cs="楷体"/>
          <w:sz w:val="32"/>
          <w:szCs w:val="32"/>
        </w:rPr>
      </w:pPr>
    </w:p>
    <w:p w:rsidR="000C4B16" w:rsidRPr="00057AF7" w:rsidRDefault="00F62FFE">
      <w:pPr>
        <w:spacing w:line="578" w:lineRule="exact"/>
        <w:ind w:firstLineChars="200" w:firstLine="640"/>
        <w:rPr>
          <w:rFonts w:ascii="黑体" w:eastAsia="黑体" w:hAnsi="黑体" w:cs="黑体"/>
          <w:sz w:val="32"/>
          <w:szCs w:val="32"/>
        </w:rPr>
      </w:pPr>
      <w:r w:rsidRPr="00057AF7">
        <w:rPr>
          <w:rFonts w:ascii="黑体" w:eastAsia="黑体" w:hAnsi="黑体" w:cs="黑体" w:hint="eastAsia"/>
          <w:sz w:val="32"/>
          <w:szCs w:val="32"/>
        </w:rPr>
        <w:t>一、部门</w:t>
      </w:r>
      <w:bookmarkEnd w:id="8"/>
      <w:r w:rsidRPr="00057AF7">
        <w:rPr>
          <w:rFonts w:ascii="黑体" w:eastAsia="黑体" w:hAnsi="黑体" w:cs="黑体" w:hint="eastAsia"/>
          <w:sz w:val="32"/>
          <w:szCs w:val="32"/>
        </w:rPr>
        <w:t>（单位）职责</w:t>
      </w:r>
      <w:bookmarkEnd w:id="9"/>
      <w:bookmarkEnd w:id="10"/>
      <w:bookmarkEnd w:id="11"/>
      <w:bookmarkEnd w:id="12"/>
      <w:bookmarkEnd w:id="13"/>
    </w:p>
    <w:p w:rsidR="000C4B16" w:rsidRPr="00057AF7" w:rsidRDefault="00F62FFE">
      <w:pPr>
        <w:spacing w:line="578" w:lineRule="exact"/>
        <w:ind w:firstLineChars="200" w:firstLine="640"/>
        <w:rPr>
          <w:rFonts w:ascii="黑体" w:eastAsia="黑体" w:hAnsi="黑体" w:cs="黑体"/>
          <w:sz w:val="32"/>
          <w:szCs w:val="32"/>
        </w:rPr>
      </w:pPr>
      <w:bookmarkStart w:id="14" w:name="_Toc4833_WPSOffice_Level2"/>
      <w:bookmarkStart w:id="15" w:name="_Toc24059_WPSOffice_Level2"/>
      <w:bookmarkStart w:id="16" w:name="_Toc24474_WPSOffice_Level2"/>
      <w:bookmarkStart w:id="17" w:name="_Toc17796_WPSOffice_Level2"/>
      <w:bookmarkStart w:id="18" w:name="_Toc6572_WPSOffice_Level2"/>
      <w:r w:rsidRPr="00057AF7">
        <w:rPr>
          <w:rFonts w:ascii="黑体" w:eastAsia="黑体" w:hAnsi="黑体" w:cs="黑体" w:hint="eastAsia"/>
          <w:sz w:val="32"/>
          <w:szCs w:val="32"/>
        </w:rPr>
        <w:t>二、机构设置</w:t>
      </w:r>
      <w:bookmarkEnd w:id="14"/>
      <w:bookmarkEnd w:id="15"/>
      <w:bookmarkEnd w:id="16"/>
      <w:bookmarkEnd w:id="17"/>
      <w:bookmarkEnd w:id="18"/>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年度部门决算编制范围的单位共</w:t>
      </w:r>
      <w:r w:rsidR="00EF61C4" w:rsidRPr="00057AF7">
        <w:rPr>
          <w:rFonts w:ascii="仿宋_GB2312" w:eastAsia="仿宋_GB2312" w:hAnsi="ˎ̥" w:hint="eastAsia"/>
          <w:sz w:val="32"/>
          <w:szCs w:val="32"/>
        </w:rPr>
        <w:t>13</w:t>
      </w:r>
      <w:r w:rsidRPr="00057AF7">
        <w:rPr>
          <w:rFonts w:ascii="仿宋_GB2312" w:eastAsia="仿宋_GB2312" w:hAnsi="ˎ̥" w:hint="eastAsia"/>
          <w:sz w:val="32"/>
          <w:szCs w:val="32"/>
        </w:rPr>
        <w:t>个，包括：</w:t>
      </w:r>
    </w:p>
    <w:p w:rsidR="000C4B16" w:rsidRPr="00057AF7" w:rsidRDefault="00F62FFE">
      <w:pPr>
        <w:spacing w:line="578" w:lineRule="exact"/>
        <w:ind w:firstLineChars="200" w:firstLine="640"/>
        <w:rPr>
          <w:rFonts w:ascii="方正楷体_GBK" w:eastAsia="方正楷体_GBK" w:hAnsi="方正楷体_GBK" w:cs="方正楷体_GBK"/>
          <w:sz w:val="32"/>
          <w:szCs w:val="32"/>
        </w:rPr>
      </w:pPr>
      <w:bookmarkStart w:id="19" w:name="_Toc24421_WPSOffice_Level2"/>
      <w:bookmarkStart w:id="20" w:name="_Toc25738_WPSOffice_Level2"/>
      <w:r w:rsidRPr="00057AF7">
        <w:rPr>
          <w:rFonts w:ascii="方正楷体_GBK" w:eastAsia="方正楷体_GBK" w:hAnsi="方正楷体_GBK" w:cs="方正楷体_GBK" w:hint="eastAsia"/>
          <w:sz w:val="32"/>
          <w:szCs w:val="32"/>
        </w:rPr>
        <w:t>（一）</w:t>
      </w:r>
      <w:r w:rsidR="00EF61C4" w:rsidRPr="00057AF7">
        <w:rPr>
          <w:rFonts w:ascii="方正楷体_GBK" w:eastAsia="方正楷体_GBK" w:hAnsi="方正楷体_GBK" w:cs="方正楷体_GBK" w:hint="eastAsia"/>
          <w:sz w:val="32"/>
          <w:szCs w:val="32"/>
        </w:rPr>
        <w:t>申扎县教育体育局</w:t>
      </w:r>
      <w:r w:rsidRPr="00057AF7">
        <w:rPr>
          <w:rFonts w:ascii="方正楷体_GBK" w:eastAsia="方正楷体_GBK" w:hAnsi="方正楷体_GBK" w:cs="方正楷体_GBK" w:hint="eastAsia"/>
          <w:sz w:val="32"/>
          <w:szCs w:val="32"/>
        </w:rPr>
        <w:t>部门本级</w:t>
      </w:r>
      <w:bookmarkEnd w:id="19"/>
      <w:bookmarkEnd w:id="20"/>
    </w:p>
    <w:p w:rsidR="000C4B16" w:rsidRPr="00057AF7" w:rsidRDefault="00F62FFE">
      <w:pPr>
        <w:spacing w:line="578" w:lineRule="exact"/>
        <w:ind w:firstLineChars="200" w:firstLine="640"/>
        <w:rPr>
          <w:rFonts w:ascii="方正楷体_GBK" w:eastAsia="方正楷体_GBK" w:hAnsi="方正楷体_GBK" w:cs="方正楷体_GBK"/>
          <w:sz w:val="32"/>
          <w:szCs w:val="32"/>
        </w:rPr>
      </w:pPr>
      <w:bookmarkStart w:id="21" w:name="_Toc19721_WPSOffice_Level2"/>
      <w:bookmarkStart w:id="22" w:name="_Toc4442_WPSOffice_Level2"/>
      <w:r w:rsidRPr="00057AF7">
        <w:rPr>
          <w:rFonts w:ascii="方正楷体_GBK" w:eastAsia="方正楷体_GBK" w:hAnsi="方正楷体_GBK" w:cs="方正楷体_GBK" w:hint="eastAsia"/>
          <w:sz w:val="32"/>
          <w:szCs w:val="32"/>
        </w:rPr>
        <w:t>（二）</w:t>
      </w:r>
      <w:r w:rsidR="00EF61C4" w:rsidRPr="00057AF7">
        <w:rPr>
          <w:rFonts w:ascii="方正楷体_GBK" w:eastAsia="方正楷体_GBK" w:hAnsi="方正楷体_GBK" w:cs="方正楷体_GBK" w:hint="eastAsia"/>
          <w:sz w:val="32"/>
          <w:szCs w:val="32"/>
        </w:rPr>
        <w:t>各学校</w:t>
      </w:r>
      <w:r w:rsidRPr="00057AF7">
        <w:rPr>
          <w:rFonts w:ascii="方正楷体_GBK" w:eastAsia="方正楷体_GBK" w:hAnsi="方正楷体_GBK" w:cs="方正楷体_GBK" w:hint="eastAsia"/>
          <w:sz w:val="32"/>
          <w:szCs w:val="32"/>
        </w:rPr>
        <w:t>下属单位</w:t>
      </w:r>
      <w:bookmarkEnd w:id="21"/>
      <w:bookmarkEnd w:id="22"/>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（注：如果是基层预算单位，没有下属单位的，可只说明单位内设机构即可。）</w:t>
      </w:r>
    </w:p>
    <w:p w:rsidR="000C4B16" w:rsidRPr="00057AF7" w:rsidRDefault="00F62FFE" w:rsidP="00EF61C4">
      <w:pPr>
        <w:spacing w:line="578" w:lineRule="exact"/>
        <w:jc w:val="center"/>
        <w:rPr>
          <w:rFonts w:ascii="黑体" w:eastAsia="黑体" w:hAnsi="ˎ̥"/>
          <w:sz w:val="32"/>
          <w:szCs w:val="32"/>
        </w:rPr>
      </w:pPr>
      <w:bookmarkStart w:id="23" w:name="_Toc30690_WPSOffice_Level1"/>
      <w:bookmarkStart w:id="24" w:name="_Toc8164_WPSOffice_Level1"/>
      <w:bookmarkStart w:id="25" w:name="_Toc6234_WPSOffice_Level1"/>
      <w:bookmarkStart w:id="26" w:name="_Toc30451_WPSOffice_Level1"/>
      <w:bookmarkStart w:id="27" w:name="_Toc28253_WPSOffice_Level1"/>
      <w:bookmarkStart w:id="28" w:name="_Toc15521_WPSOffice_Level1"/>
      <w:bookmarkStart w:id="29" w:name="_Toc11518_WPSOffice_Level2"/>
      <w:bookmarkStart w:id="30" w:name="_Toc4029_WPSOffice_Level2"/>
      <w:bookmarkStart w:id="31" w:name="_Toc32472_WPSOffice_Level2"/>
      <w:bookmarkStart w:id="32" w:name="_Toc6211_WPSOffice_Level2"/>
      <w:bookmarkStart w:id="33" w:name="_Toc8867_WPSOffice_Level2"/>
      <w:bookmarkStart w:id="34" w:name="_Toc32695_WPSOffice_Level2"/>
      <w:r w:rsidRPr="00057AF7">
        <w:rPr>
          <w:rFonts w:ascii="黑体" w:eastAsia="黑体" w:hAnsi="ˎ̥" w:hint="eastAsia"/>
          <w:sz w:val="32"/>
          <w:szCs w:val="32"/>
        </w:rPr>
        <w:t xml:space="preserve">第二部分  </w:t>
      </w:r>
      <w:r w:rsidRPr="00057AF7">
        <w:rPr>
          <w:rFonts w:ascii="黑体" w:eastAsia="黑体" w:hAnsi="ˎ̥"/>
          <w:sz w:val="32"/>
          <w:szCs w:val="32"/>
        </w:rPr>
        <w:t>2024</w:t>
      </w:r>
      <w:r w:rsidRPr="00057AF7">
        <w:rPr>
          <w:rFonts w:ascii="黑体" w:eastAsia="黑体" w:hAnsi="ˎ̥" w:hint="eastAsia"/>
          <w:sz w:val="32"/>
          <w:szCs w:val="32"/>
        </w:rPr>
        <w:t>年度部门决算公开报表</w:t>
      </w:r>
      <w:bookmarkEnd w:id="23"/>
      <w:bookmarkEnd w:id="24"/>
      <w:bookmarkEnd w:id="25"/>
      <w:bookmarkEnd w:id="26"/>
      <w:bookmarkEnd w:id="27"/>
      <w:bookmarkEnd w:id="28"/>
    </w:p>
    <w:p w:rsidR="000C4B16" w:rsidRPr="00057AF7" w:rsidRDefault="00F62FFE">
      <w:pPr>
        <w:spacing w:line="578" w:lineRule="exact"/>
        <w:ind w:firstLine="645"/>
        <w:rPr>
          <w:rFonts w:ascii="黑体" w:eastAsia="黑体" w:hAnsi="黑体" w:cs="黑体"/>
          <w:sz w:val="32"/>
          <w:szCs w:val="32"/>
        </w:rPr>
      </w:pPr>
      <w:r w:rsidRPr="00057AF7">
        <w:rPr>
          <w:rFonts w:ascii="黑体" w:eastAsia="黑体" w:hAnsi="黑体" w:cs="黑体" w:hint="eastAsia"/>
          <w:sz w:val="32"/>
          <w:szCs w:val="32"/>
        </w:rPr>
        <w:t>一、收入支出决算公开表</w:t>
      </w:r>
      <w:bookmarkEnd w:id="29"/>
      <w:bookmarkEnd w:id="30"/>
      <w:bookmarkEnd w:id="31"/>
      <w:bookmarkEnd w:id="32"/>
      <w:bookmarkEnd w:id="33"/>
      <w:bookmarkEnd w:id="34"/>
    </w:p>
    <w:p w:rsidR="000C4B16" w:rsidRPr="00057AF7" w:rsidRDefault="00F62FFE">
      <w:pPr>
        <w:spacing w:line="578" w:lineRule="exact"/>
        <w:ind w:firstLine="645"/>
        <w:rPr>
          <w:rFonts w:ascii="黑体" w:eastAsia="黑体" w:hAnsi="黑体" w:cs="黑体"/>
          <w:sz w:val="32"/>
          <w:szCs w:val="32"/>
        </w:rPr>
      </w:pPr>
      <w:bookmarkStart w:id="35" w:name="_Toc26621_WPSOffice_Level2"/>
      <w:bookmarkStart w:id="36" w:name="_Toc30334_WPSOffice_Level2"/>
      <w:bookmarkStart w:id="37" w:name="_Toc14349_WPSOffice_Level2"/>
      <w:bookmarkStart w:id="38" w:name="_Toc23139_WPSOffice_Level2"/>
      <w:bookmarkStart w:id="39" w:name="_Toc28622_WPSOffice_Level2"/>
      <w:bookmarkStart w:id="40" w:name="_Toc25608_WPSOffice_Level2"/>
      <w:r w:rsidRPr="00057AF7">
        <w:rPr>
          <w:rFonts w:ascii="黑体" w:eastAsia="黑体" w:hAnsi="黑体" w:cs="黑体" w:hint="eastAsia"/>
          <w:sz w:val="32"/>
          <w:szCs w:val="32"/>
        </w:rPr>
        <w:t>二、收入决算公开表</w:t>
      </w:r>
      <w:bookmarkStart w:id="41" w:name="_Toc13854_WPSOffice_Level2"/>
      <w:bookmarkStart w:id="42" w:name="_Toc17626_WPSOffice_Level2"/>
      <w:bookmarkStart w:id="43" w:name="_Toc17858_WPSOffice_Level2"/>
      <w:bookmarkStart w:id="44" w:name="_Toc5489_WPSOffice_Level2"/>
      <w:bookmarkStart w:id="45" w:name="_Toc14658_WPSOffice_Level2"/>
      <w:bookmarkStart w:id="46" w:name="_Toc3262_WPSOffice_Level2"/>
      <w:bookmarkEnd w:id="35"/>
      <w:bookmarkEnd w:id="36"/>
      <w:bookmarkEnd w:id="37"/>
      <w:bookmarkEnd w:id="38"/>
      <w:bookmarkEnd w:id="39"/>
      <w:bookmarkEnd w:id="40"/>
    </w:p>
    <w:p w:rsidR="000C4B16" w:rsidRPr="00057AF7" w:rsidRDefault="00F62FFE">
      <w:pPr>
        <w:spacing w:line="578" w:lineRule="exact"/>
        <w:ind w:firstLine="645"/>
        <w:rPr>
          <w:rFonts w:ascii="黑体" w:eastAsia="黑体" w:hAnsi="黑体" w:cs="黑体"/>
          <w:sz w:val="32"/>
          <w:szCs w:val="32"/>
        </w:rPr>
      </w:pPr>
      <w:r w:rsidRPr="00057AF7">
        <w:rPr>
          <w:rFonts w:ascii="黑体" w:eastAsia="黑体" w:hAnsi="黑体" w:cs="黑体" w:hint="eastAsia"/>
          <w:sz w:val="32"/>
          <w:szCs w:val="32"/>
        </w:rPr>
        <w:t>三、支出决算公开表</w:t>
      </w:r>
      <w:bookmarkStart w:id="47" w:name="_Toc23591_WPSOffice_Level2"/>
      <w:bookmarkStart w:id="48" w:name="_Toc4265_WPSOffice_Level2"/>
      <w:bookmarkStart w:id="49" w:name="_Toc23493_WPSOffice_Level2"/>
      <w:bookmarkStart w:id="50" w:name="_Toc21415_WPSOffice_Level2"/>
      <w:bookmarkStart w:id="51" w:name="_Toc7988_WPSOffice_Level2"/>
      <w:bookmarkStart w:id="52" w:name="_Toc13701_WPSOffice_Level2"/>
      <w:bookmarkEnd w:id="41"/>
      <w:bookmarkEnd w:id="42"/>
      <w:bookmarkEnd w:id="43"/>
      <w:bookmarkEnd w:id="44"/>
      <w:bookmarkEnd w:id="45"/>
      <w:bookmarkEnd w:id="46"/>
    </w:p>
    <w:p w:rsidR="000C4B16" w:rsidRPr="00057AF7" w:rsidRDefault="00F62FFE">
      <w:pPr>
        <w:spacing w:line="578" w:lineRule="exact"/>
        <w:ind w:firstLine="645"/>
        <w:rPr>
          <w:rFonts w:ascii="黑体" w:eastAsia="黑体" w:hAnsi="黑体" w:cs="黑体"/>
          <w:sz w:val="32"/>
          <w:szCs w:val="32"/>
        </w:rPr>
      </w:pPr>
      <w:r w:rsidRPr="00057AF7">
        <w:rPr>
          <w:rFonts w:ascii="黑体" w:eastAsia="黑体" w:hAnsi="黑体" w:cs="黑体" w:hint="eastAsia"/>
          <w:sz w:val="32"/>
          <w:szCs w:val="32"/>
        </w:rPr>
        <w:t>四、财政拨款收入支出决算公开表</w:t>
      </w:r>
      <w:bookmarkEnd w:id="47"/>
      <w:bookmarkEnd w:id="48"/>
      <w:bookmarkEnd w:id="49"/>
      <w:bookmarkEnd w:id="50"/>
      <w:bookmarkEnd w:id="51"/>
      <w:bookmarkEnd w:id="52"/>
    </w:p>
    <w:p w:rsidR="000C4B16" w:rsidRPr="00057AF7" w:rsidRDefault="00F62FFE">
      <w:pPr>
        <w:spacing w:line="578" w:lineRule="exact"/>
        <w:ind w:firstLine="645"/>
        <w:rPr>
          <w:rFonts w:ascii="黑体" w:eastAsia="黑体" w:hAnsi="黑体" w:cs="黑体"/>
          <w:sz w:val="32"/>
          <w:szCs w:val="32"/>
        </w:rPr>
      </w:pPr>
      <w:bookmarkStart w:id="53" w:name="_Toc7879_WPSOffice_Level2"/>
      <w:bookmarkStart w:id="54" w:name="_Toc22783_WPSOffice_Level2"/>
      <w:bookmarkStart w:id="55" w:name="_Toc23829_WPSOffice_Level2"/>
      <w:bookmarkStart w:id="56" w:name="_Toc25166_WPSOffice_Level2"/>
      <w:bookmarkStart w:id="57" w:name="_Toc2158_WPSOffice_Level2"/>
      <w:bookmarkStart w:id="58" w:name="_Toc13516_WPSOffice_Level2"/>
      <w:r w:rsidRPr="00057AF7">
        <w:rPr>
          <w:rFonts w:ascii="黑体" w:eastAsia="黑体" w:hAnsi="黑体" w:cs="黑体" w:hint="eastAsia"/>
          <w:sz w:val="32"/>
          <w:szCs w:val="32"/>
        </w:rPr>
        <w:t>五、一般公共预算财政拨款收入支出决算</w:t>
      </w:r>
      <w:bookmarkEnd w:id="53"/>
      <w:bookmarkEnd w:id="54"/>
      <w:bookmarkEnd w:id="55"/>
      <w:bookmarkEnd w:id="56"/>
      <w:r w:rsidRPr="00057AF7">
        <w:rPr>
          <w:rFonts w:ascii="黑体" w:eastAsia="黑体" w:hAnsi="黑体" w:cs="黑体" w:hint="eastAsia"/>
          <w:sz w:val="32"/>
          <w:szCs w:val="32"/>
        </w:rPr>
        <w:t>公开表</w:t>
      </w:r>
      <w:bookmarkStart w:id="59" w:name="_Toc17833_WPSOffice_Level2"/>
      <w:bookmarkStart w:id="60" w:name="_Toc2632_WPSOffice_Level2"/>
      <w:bookmarkStart w:id="61" w:name="_Toc17283_WPSOffice_Level2"/>
      <w:bookmarkStart w:id="62" w:name="_Toc25362_WPSOffice_Level2"/>
      <w:bookmarkStart w:id="63" w:name="_Toc5343_WPSOffice_Level2"/>
      <w:bookmarkStart w:id="64" w:name="_Toc8373_WPSOffice_Level2"/>
      <w:bookmarkEnd w:id="57"/>
      <w:bookmarkEnd w:id="58"/>
    </w:p>
    <w:p w:rsidR="000C4B16" w:rsidRPr="00057AF7" w:rsidRDefault="00F62FFE">
      <w:pPr>
        <w:spacing w:line="578" w:lineRule="exact"/>
        <w:ind w:firstLine="645"/>
        <w:rPr>
          <w:rFonts w:ascii="黑体" w:eastAsia="黑体" w:hAnsi="黑体" w:cs="黑体"/>
          <w:sz w:val="32"/>
          <w:szCs w:val="32"/>
        </w:rPr>
      </w:pPr>
      <w:r w:rsidRPr="00057AF7">
        <w:rPr>
          <w:rFonts w:ascii="黑体" w:eastAsia="黑体" w:hAnsi="黑体" w:cs="黑体" w:hint="eastAsia"/>
          <w:sz w:val="32"/>
          <w:szCs w:val="32"/>
        </w:rPr>
        <w:t>六、一般公共预算财政拨款基本支出决算</w:t>
      </w:r>
      <w:bookmarkEnd w:id="59"/>
      <w:bookmarkEnd w:id="60"/>
      <w:bookmarkEnd w:id="61"/>
      <w:bookmarkEnd w:id="62"/>
      <w:bookmarkEnd w:id="63"/>
      <w:bookmarkEnd w:id="64"/>
      <w:r w:rsidRPr="00057AF7">
        <w:rPr>
          <w:rFonts w:ascii="黑体" w:eastAsia="黑体" w:hAnsi="黑体" w:cs="黑体" w:hint="eastAsia"/>
          <w:sz w:val="32"/>
          <w:szCs w:val="32"/>
        </w:rPr>
        <w:t>公开表</w:t>
      </w:r>
    </w:p>
    <w:p w:rsidR="000C4B16" w:rsidRPr="00057AF7" w:rsidRDefault="00F62FFE">
      <w:pPr>
        <w:spacing w:line="578" w:lineRule="exact"/>
        <w:ind w:leftChars="304" w:left="1118" w:hangingChars="150" w:hanging="480"/>
        <w:rPr>
          <w:rFonts w:ascii="黑体" w:eastAsia="黑体" w:hAnsi="黑体" w:cs="黑体"/>
          <w:sz w:val="32"/>
          <w:szCs w:val="32"/>
        </w:rPr>
      </w:pPr>
      <w:bookmarkStart w:id="65" w:name="_Toc11799_WPSOffice_Level2"/>
      <w:bookmarkStart w:id="66" w:name="_Toc13345_WPSOffice_Level2"/>
      <w:bookmarkStart w:id="67" w:name="_Toc6020_WPSOffice_Level2"/>
      <w:bookmarkStart w:id="68" w:name="_Toc21310_WPSOffice_Level2"/>
      <w:bookmarkStart w:id="69" w:name="_Toc1533_WPSOffice_Level2"/>
      <w:bookmarkStart w:id="70" w:name="_Toc5594_WPSOffice_Level2"/>
      <w:r w:rsidRPr="00057AF7">
        <w:rPr>
          <w:rFonts w:ascii="黑体" w:eastAsia="黑体" w:hAnsi="黑体" w:cs="黑体" w:hint="eastAsia"/>
          <w:sz w:val="32"/>
          <w:szCs w:val="32"/>
        </w:rPr>
        <w:t>七、政府性基金预算财政拨款收入支出决算</w:t>
      </w:r>
      <w:bookmarkEnd w:id="65"/>
      <w:bookmarkEnd w:id="66"/>
      <w:bookmarkEnd w:id="67"/>
      <w:bookmarkEnd w:id="68"/>
      <w:bookmarkEnd w:id="69"/>
      <w:bookmarkEnd w:id="70"/>
      <w:r w:rsidRPr="00057AF7">
        <w:rPr>
          <w:rFonts w:ascii="黑体" w:eastAsia="黑体" w:hAnsi="黑体" w:cs="黑体" w:hint="eastAsia"/>
          <w:sz w:val="32"/>
          <w:szCs w:val="32"/>
        </w:rPr>
        <w:t>公开表</w:t>
      </w:r>
    </w:p>
    <w:p w:rsidR="000C4B16" w:rsidRPr="00057AF7" w:rsidRDefault="00F62FFE">
      <w:pPr>
        <w:spacing w:line="578" w:lineRule="exact"/>
        <w:ind w:leftChars="304" w:left="1118" w:hangingChars="150" w:hanging="480"/>
        <w:rPr>
          <w:rFonts w:ascii="黑体" w:eastAsia="黑体" w:hAnsi="黑体" w:cs="黑体"/>
          <w:sz w:val="32"/>
          <w:szCs w:val="32"/>
        </w:rPr>
      </w:pPr>
      <w:r w:rsidRPr="00057AF7">
        <w:rPr>
          <w:rFonts w:ascii="黑体" w:eastAsia="黑体" w:hAnsi="黑体" w:cs="黑体" w:hint="eastAsia"/>
          <w:sz w:val="32"/>
          <w:szCs w:val="32"/>
        </w:rPr>
        <w:t>八、国有资本经营预算财政拨款收入支出决算公开表</w:t>
      </w:r>
    </w:p>
    <w:p w:rsidR="000C4B16" w:rsidRPr="00057AF7" w:rsidRDefault="00F62FFE">
      <w:pPr>
        <w:spacing w:line="578" w:lineRule="exact"/>
        <w:ind w:firstLine="640"/>
        <w:rPr>
          <w:rFonts w:ascii="黑体" w:eastAsia="黑体" w:hAnsi="黑体" w:cs="黑体"/>
          <w:sz w:val="32"/>
          <w:szCs w:val="32"/>
        </w:rPr>
      </w:pPr>
      <w:bookmarkStart w:id="71" w:name="_Toc29886_WPSOffice_Level2"/>
      <w:bookmarkStart w:id="72" w:name="_Toc9377_WPSOffice_Level2"/>
      <w:bookmarkStart w:id="73" w:name="_Toc1820_WPSOffice_Level2"/>
      <w:bookmarkStart w:id="74" w:name="_Toc19961_WPSOffice_Level2"/>
      <w:r w:rsidRPr="00057AF7">
        <w:rPr>
          <w:rFonts w:ascii="黑体" w:eastAsia="黑体" w:hAnsi="黑体" w:cs="黑体" w:hint="eastAsia"/>
          <w:sz w:val="32"/>
          <w:szCs w:val="32"/>
        </w:rPr>
        <w:t>九、财政拨款“三公”经费支出决算</w:t>
      </w:r>
      <w:bookmarkEnd w:id="71"/>
      <w:bookmarkEnd w:id="72"/>
      <w:bookmarkEnd w:id="73"/>
      <w:bookmarkEnd w:id="74"/>
      <w:r w:rsidRPr="00057AF7">
        <w:rPr>
          <w:rFonts w:ascii="黑体" w:eastAsia="黑体" w:hAnsi="黑体" w:cs="黑体" w:hint="eastAsia"/>
          <w:sz w:val="32"/>
          <w:szCs w:val="32"/>
        </w:rPr>
        <w:t>公开表</w:t>
      </w:r>
    </w:p>
    <w:p w:rsidR="000C4B16" w:rsidRPr="00057AF7" w:rsidRDefault="00F62FFE">
      <w:pPr>
        <w:spacing w:line="578" w:lineRule="exact"/>
        <w:ind w:firstLine="640"/>
        <w:rPr>
          <w:rFonts w:ascii="仿宋" w:eastAsia="仿宋" w:hAnsi="仿宋" w:cs="仿宋"/>
          <w:sz w:val="32"/>
          <w:szCs w:val="32"/>
        </w:rPr>
      </w:pPr>
      <w:r w:rsidRPr="00057AF7">
        <w:rPr>
          <w:rFonts w:ascii="仿宋" w:eastAsia="仿宋" w:hAnsi="仿宋" w:cs="仿宋" w:hint="eastAsia"/>
          <w:sz w:val="32"/>
          <w:szCs w:val="32"/>
        </w:rPr>
        <w:t xml:space="preserve">以上报表见附件1。   </w:t>
      </w:r>
    </w:p>
    <w:p w:rsidR="000C4B16" w:rsidRPr="00057AF7" w:rsidRDefault="000C4B16">
      <w:pPr>
        <w:spacing w:line="578" w:lineRule="exact"/>
        <w:rPr>
          <w:rFonts w:ascii="黑体" w:eastAsia="黑体" w:hAnsi="黑体" w:cs="黑体"/>
          <w:sz w:val="32"/>
          <w:szCs w:val="32"/>
        </w:rPr>
      </w:pPr>
    </w:p>
    <w:p w:rsidR="000C4B16" w:rsidRPr="00057AF7" w:rsidRDefault="00F62FFE">
      <w:pPr>
        <w:spacing w:line="578" w:lineRule="exact"/>
        <w:jc w:val="center"/>
        <w:rPr>
          <w:rFonts w:ascii="黑体" w:eastAsia="黑体" w:hAnsi="ˎ̥"/>
          <w:sz w:val="32"/>
          <w:szCs w:val="32"/>
        </w:rPr>
      </w:pPr>
      <w:bookmarkStart w:id="75" w:name="_Toc28629_WPSOffice_Level1"/>
      <w:bookmarkStart w:id="76" w:name="_Toc31264_WPSOffice_Level1"/>
      <w:bookmarkStart w:id="77" w:name="_Toc4402_WPSOffice_Level1"/>
      <w:bookmarkStart w:id="78" w:name="_Toc27590_WPSOffice_Level1"/>
      <w:bookmarkStart w:id="79" w:name="_Toc29683_WPSOffice_Level1"/>
      <w:bookmarkStart w:id="80" w:name="_Toc16686_WPSOffice_Level1"/>
      <w:r w:rsidRPr="00057AF7">
        <w:rPr>
          <w:rFonts w:ascii="黑体" w:eastAsia="黑体" w:hAnsi="ˎ̥" w:hint="eastAsia"/>
          <w:sz w:val="32"/>
          <w:szCs w:val="32"/>
        </w:rPr>
        <w:lastRenderedPageBreak/>
        <w:t xml:space="preserve">第三部分  </w:t>
      </w:r>
      <w:r w:rsidRPr="00057AF7">
        <w:rPr>
          <w:rFonts w:ascii="黑体" w:eastAsia="黑体" w:hAnsi="ˎ̥"/>
          <w:sz w:val="32"/>
          <w:szCs w:val="32"/>
        </w:rPr>
        <w:t>2024</w:t>
      </w:r>
      <w:r w:rsidRPr="00057AF7">
        <w:rPr>
          <w:rFonts w:ascii="黑体" w:eastAsia="黑体" w:hAnsi="ˎ̥" w:hint="eastAsia"/>
          <w:sz w:val="32"/>
          <w:szCs w:val="32"/>
        </w:rPr>
        <w:t>年度部门决算情况说明</w:t>
      </w:r>
      <w:bookmarkEnd w:id="75"/>
      <w:bookmarkEnd w:id="76"/>
      <w:bookmarkEnd w:id="77"/>
      <w:bookmarkEnd w:id="78"/>
      <w:bookmarkEnd w:id="79"/>
      <w:bookmarkEnd w:id="80"/>
    </w:p>
    <w:p w:rsidR="000C4B16" w:rsidRPr="00057AF7" w:rsidRDefault="000C4B16">
      <w:pPr>
        <w:spacing w:line="578" w:lineRule="exact"/>
        <w:jc w:val="center"/>
        <w:rPr>
          <w:rFonts w:ascii="黑体" w:eastAsia="黑体" w:hAnsi="ˎ̥"/>
          <w:sz w:val="32"/>
          <w:szCs w:val="32"/>
        </w:rPr>
      </w:pPr>
    </w:p>
    <w:p w:rsidR="000C4B16" w:rsidRPr="00057AF7" w:rsidRDefault="00F62FFE">
      <w:pPr>
        <w:spacing w:line="578" w:lineRule="exact"/>
        <w:ind w:firstLineChars="200" w:firstLine="640"/>
        <w:rPr>
          <w:rFonts w:ascii="仿宋_GB2312" w:eastAsia="仿宋_GB2312" w:hAnsi="ˎ̥"/>
          <w:sz w:val="32"/>
          <w:szCs w:val="32"/>
        </w:rPr>
      </w:pPr>
      <w:r w:rsidRPr="00057AF7">
        <w:rPr>
          <w:rFonts w:ascii="黑体" w:eastAsia="黑体" w:hAnsi="黑体" w:cs="黑体" w:hint="eastAsia"/>
          <w:bCs/>
          <w:sz w:val="32"/>
          <w:szCs w:val="32"/>
        </w:rPr>
        <w:t>一、收入支出总体情况说明</w:t>
      </w:r>
      <w:r w:rsidRPr="00057AF7">
        <w:rPr>
          <w:rFonts w:ascii="黑体" w:eastAsia="黑体" w:hAnsi="黑体" w:cs="黑体" w:hint="eastAsia"/>
          <w:bCs/>
          <w:sz w:val="32"/>
          <w:szCs w:val="32"/>
        </w:rPr>
        <w:br/>
      </w:r>
      <w:r w:rsidRPr="00057AF7">
        <w:rPr>
          <w:rFonts w:ascii="仿宋_GB2312" w:eastAsia="仿宋_GB2312" w:hAnsi="ˎ̥"/>
          <w:sz w:val="32"/>
          <w:szCs w:val="32"/>
        </w:rPr>
        <w:t>2024</w:t>
      </w:r>
      <w:r w:rsidRPr="00057AF7">
        <w:rPr>
          <w:rFonts w:ascii="仿宋_GB2312" w:eastAsia="仿宋_GB2312" w:hAnsi="ˎ̥" w:hint="eastAsia"/>
          <w:sz w:val="32"/>
          <w:szCs w:val="32"/>
        </w:rPr>
        <w:t>年度收入总计</w:t>
      </w:r>
      <w:r w:rsidRPr="00057AF7">
        <w:rPr>
          <w:rFonts w:ascii="仿宋_GB2312" w:eastAsia="仿宋_GB2312" w:hAnsi="ˎ̥"/>
          <w:sz w:val="32"/>
          <w:szCs w:val="32"/>
        </w:rPr>
        <w:t>2,714.59</w:t>
      </w:r>
      <w:r w:rsidRPr="00057AF7">
        <w:rPr>
          <w:rFonts w:ascii="仿宋_GB2312" w:eastAsia="仿宋_GB2312" w:hAnsi="ˎ̥" w:hint="eastAsia"/>
          <w:sz w:val="32"/>
          <w:szCs w:val="32"/>
        </w:rPr>
        <w:t>万元，支出总计</w:t>
      </w:r>
      <w:r w:rsidRPr="00057AF7">
        <w:rPr>
          <w:rFonts w:ascii="仿宋_GB2312" w:eastAsia="仿宋_GB2312" w:hAnsi="ˎ̥"/>
          <w:sz w:val="32"/>
          <w:szCs w:val="32"/>
        </w:rPr>
        <w:t>2,714.59</w:t>
      </w:r>
      <w:r w:rsidRPr="00057AF7">
        <w:rPr>
          <w:rFonts w:ascii="仿宋_GB2312" w:eastAsia="仿宋_GB2312" w:hAnsi="ˎ̥" w:hint="eastAsia"/>
          <w:sz w:val="32"/>
          <w:szCs w:val="32"/>
        </w:rPr>
        <w:t>万元，与</w:t>
      </w:r>
      <w:r w:rsidRPr="00057AF7">
        <w:rPr>
          <w:rFonts w:ascii="仿宋_GB2312" w:eastAsia="仿宋_GB2312" w:hAnsi="ˎ̥"/>
          <w:sz w:val="32"/>
          <w:szCs w:val="32"/>
        </w:rPr>
        <w:t>2023</w:t>
      </w:r>
      <w:r w:rsidRPr="00057AF7">
        <w:rPr>
          <w:rFonts w:ascii="仿宋_GB2312" w:eastAsia="仿宋_GB2312" w:hAnsi="ˎ̥" w:hint="eastAsia"/>
          <w:sz w:val="32"/>
          <w:szCs w:val="32"/>
        </w:rPr>
        <w:t>年度相比，收入、支出总计各增加</w:t>
      </w:r>
      <w:r w:rsidR="00912431" w:rsidRPr="00057AF7">
        <w:rPr>
          <w:rFonts w:ascii="仿宋_GB2312" w:eastAsia="仿宋_GB2312" w:hAnsi="ˎ̥" w:hint="eastAsia"/>
          <w:sz w:val="32"/>
          <w:szCs w:val="32"/>
        </w:rPr>
        <w:t>26.07</w:t>
      </w:r>
      <w:r w:rsidRPr="00057AF7">
        <w:rPr>
          <w:rFonts w:ascii="仿宋_GB2312" w:eastAsia="仿宋_GB2312" w:hAnsi="ˎ̥" w:hint="eastAsia"/>
          <w:sz w:val="32"/>
          <w:szCs w:val="32"/>
        </w:rPr>
        <w:t>万元，增长（下降）</w:t>
      </w:r>
      <w:r w:rsidR="004C0FB0" w:rsidRPr="00057AF7">
        <w:rPr>
          <w:rFonts w:ascii="仿宋_GB2312" w:eastAsia="仿宋_GB2312" w:hAnsi="ˎ̥" w:hint="eastAsia"/>
          <w:sz w:val="32"/>
          <w:szCs w:val="32"/>
        </w:rPr>
        <w:t>10</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t>（一</w:t>
      </w:r>
      <w:r w:rsidRPr="00057AF7">
        <w:rPr>
          <w:rFonts w:ascii="楷体" w:eastAsia="楷体" w:hAnsi="楷体" w:cs="楷体"/>
          <w:sz w:val="32"/>
          <w:szCs w:val="32"/>
        </w:rPr>
        <w:t>）</w:t>
      </w:r>
      <w:r w:rsidRPr="00057AF7">
        <w:rPr>
          <w:rFonts w:ascii="楷体" w:eastAsia="楷体" w:hAnsi="楷体" w:cs="楷体" w:hint="eastAsia"/>
          <w:sz w:val="32"/>
          <w:szCs w:val="32"/>
        </w:rPr>
        <w:t>收入</w:t>
      </w:r>
      <w:r w:rsidRPr="00057AF7">
        <w:rPr>
          <w:rFonts w:ascii="楷体" w:eastAsia="楷体" w:hAnsi="楷体" w:cs="楷体"/>
          <w:sz w:val="32"/>
          <w:szCs w:val="32"/>
        </w:rPr>
        <w:t>总计</w:t>
      </w:r>
      <w:r w:rsidRPr="00057AF7">
        <w:rPr>
          <w:rFonts w:ascii="楷体" w:eastAsia="楷体" w:hAnsi="楷体" w:cs="楷体" w:hint="eastAsia"/>
          <w:sz w:val="32"/>
          <w:szCs w:val="32"/>
        </w:rPr>
        <w:t>主要</w:t>
      </w:r>
      <w:r w:rsidRPr="00057AF7">
        <w:rPr>
          <w:rFonts w:ascii="楷体" w:eastAsia="楷体" w:hAnsi="楷体" w:cs="楷体"/>
          <w:sz w:val="32"/>
          <w:szCs w:val="32"/>
        </w:rPr>
        <w:t>构成</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本年</w:t>
      </w:r>
      <w:r w:rsidRPr="00057AF7">
        <w:rPr>
          <w:rFonts w:ascii="仿宋_GB2312" w:eastAsia="仿宋_GB2312" w:hAnsi="ˎ̥"/>
          <w:sz w:val="32"/>
          <w:szCs w:val="32"/>
        </w:rPr>
        <w:t>收入2,688.52</w:t>
      </w:r>
      <w:r w:rsidRPr="00057AF7">
        <w:rPr>
          <w:rFonts w:ascii="仿宋_GB2312" w:eastAsia="仿宋_GB2312" w:hAnsi="ˎ̥" w:hint="eastAsia"/>
          <w:sz w:val="32"/>
          <w:szCs w:val="32"/>
        </w:rPr>
        <w:t>万元。</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年初结转结余</w:t>
      </w:r>
      <w:r w:rsidRPr="00057AF7">
        <w:rPr>
          <w:rFonts w:ascii="仿宋_GB2312" w:eastAsia="仿宋_GB2312" w:hAnsi="ˎ̥"/>
          <w:sz w:val="32"/>
          <w:szCs w:val="32"/>
        </w:rPr>
        <w:t>26.07</w:t>
      </w:r>
      <w:r w:rsidRPr="00057AF7">
        <w:rPr>
          <w:rFonts w:ascii="仿宋_GB2312" w:eastAsia="仿宋_GB2312" w:hAnsi="ˎ̥" w:hint="eastAsia"/>
          <w:sz w:val="32"/>
          <w:szCs w:val="32"/>
        </w:rPr>
        <w:t>万元，。</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t>（二</w:t>
      </w:r>
      <w:r w:rsidRPr="00057AF7">
        <w:rPr>
          <w:rFonts w:ascii="楷体" w:eastAsia="楷体" w:hAnsi="楷体" w:cs="楷体"/>
          <w:sz w:val="32"/>
          <w:szCs w:val="32"/>
        </w:rPr>
        <w:t>）</w:t>
      </w:r>
      <w:r w:rsidRPr="00057AF7">
        <w:rPr>
          <w:rFonts w:ascii="楷体" w:eastAsia="楷体" w:hAnsi="楷体" w:cs="楷体" w:hint="eastAsia"/>
          <w:sz w:val="32"/>
          <w:szCs w:val="32"/>
        </w:rPr>
        <w:t>支出</w:t>
      </w:r>
      <w:r w:rsidRPr="00057AF7">
        <w:rPr>
          <w:rFonts w:ascii="楷体" w:eastAsia="楷体" w:hAnsi="楷体" w:cs="楷体"/>
          <w:sz w:val="32"/>
          <w:szCs w:val="32"/>
        </w:rPr>
        <w:t>总计</w:t>
      </w:r>
      <w:r w:rsidRPr="00057AF7">
        <w:rPr>
          <w:rFonts w:ascii="楷体" w:eastAsia="楷体" w:hAnsi="楷体" w:cs="楷体" w:hint="eastAsia"/>
          <w:sz w:val="32"/>
          <w:szCs w:val="32"/>
        </w:rPr>
        <w:t>主要</w:t>
      </w:r>
      <w:r w:rsidRPr="00057AF7">
        <w:rPr>
          <w:rFonts w:ascii="楷体" w:eastAsia="楷体" w:hAnsi="楷体" w:cs="楷体"/>
          <w:sz w:val="32"/>
          <w:szCs w:val="32"/>
        </w:rPr>
        <w:t>构成</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本年支出</w:t>
      </w:r>
      <w:r w:rsidRPr="00057AF7">
        <w:rPr>
          <w:rFonts w:ascii="仿宋_GB2312" w:eastAsia="仿宋_GB2312" w:hAnsi="ˎ̥"/>
          <w:sz w:val="32"/>
          <w:szCs w:val="32"/>
        </w:rPr>
        <w:t>2,714.59</w:t>
      </w:r>
      <w:r w:rsidRPr="00057AF7">
        <w:rPr>
          <w:rFonts w:ascii="仿宋_GB2312" w:eastAsia="仿宋_GB2312" w:hAnsi="ˎ̥" w:hint="eastAsia"/>
          <w:sz w:val="32"/>
          <w:szCs w:val="32"/>
        </w:rPr>
        <w:t>万元。</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年末结转结余</w:t>
      </w:r>
      <w:r w:rsidRPr="00057AF7">
        <w:rPr>
          <w:rFonts w:ascii="仿宋_GB2312" w:eastAsia="仿宋_GB2312" w:hAnsi="ˎ̥"/>
          <w:sz w:val="32"/>
          <w:szCs w:val="32"/>
        </w:rPr>
        <w:t>0.00</w:t>
      </w:r>
      <w:r w:rsidRPr="00057AF7">
        <w:rPr>
          <w:rFonts w:ascii="仿宋_GB2312" w:eastAsia="仿宋_GB2312" w:hAnsi="ˎ̥" w:hint="eastAsia"/>
          <w:sz w:val="32"/>
          <w:szCs w:val="32"/>
        </w:rPr>
        <w:t>万元。</w:t>
      </w:r>
    </w:p>
    <w:p w:rsidR="000C4B16" w:rsidRPr="00057AF7" w:rsidRDefault="00F62FFE">
      <w:pPr>
        <w:spacing w:line="578" w:lineRule="exact"/>
        <w:rPr>
          <w:rFonts w:ascii="仿宋_GB2312" w:eastAsia="仿宋_GB2312" w:hAnsi="ˎ̥"/>
          <w:sz w:val="32"/>
          <w:szCs w:val="32"/>
        </w:rPr>
      </w:pPr>
      <w:r w:rsidRPr="00057AF7">
        <w:rPr>
          <w:rFonts w:ascii="仿宋_GB2312" w:eastAsia="仿宋_GB2312" w:hAnsi="ˎ̥" w:hint="eastAsia"/>
          <w:sz w:val="32"/>
          <w:szCs w:val="32"/>
        </w:rPr>
        <w:t xml:space="preserve">   （注</w:t>
      </w:r>
      <w:r w:rsidRPr="00057AF7">
        <w:rPr>
          <w:rFonts w:ascii="仿宋_GB2312" w:eastAsia="仿宋_GB2312" w:hAnsi="ˎ̥"/>
          <w:sz w:val="32"/>
          <w:szCs w:val="32"/>
        </w:rPr>
        <w:t>：2024</w:t>
      </w:r>
      <w:r w:rsidRPr="00057AF7">
        <w:rPr>
          <w:rFonts w:ascii="仿宋_GB2312" w:eastAsia="仿宋_GB2312" w:hAnsi="ˎ̥" w:hint="eastAsia"/>
          <w:sz w:val="32"/>
          <w:szCs w:val="32"/>
        </w:rPr>
        <w:t>年度相关决算数据可取自附件财决公开01、02、03表；</w:t>
      </w:r>
      <w:r w:rsidRPr="00057AF7">
        <w:rPr>
          <w:rFonts w:ascii="仿宋_GB2312" w:eastAsia="仿宋_GB2312" w:hAnsi="ˎ̥"/>
          <w:sz w:val="32"/>
          <w:szCs w:val="32"/>
        </w:rPr>
        <w:t>2023</w:t>
      </w:r>
      <w:r w:rsidRPr="00057AF7">
        <w:rPr>
          <w:rFonts w:ascii="仿宋_GB2312" w:eastAsia="仿宋_GB2312" w:hAnsi="ˎ̥" w:hint="eastAsia"/>
          <w:sz w:val="32"/>
          <w:szCs w:val="32"/>
        </w:rPr>
        <w:t>年度相关决算数据可取自</w:t>
      </w:r>
      <w:r w:rsidRPr="00057AF7">
        <w:rPr>
          <w:rFonts w:ascii="仿宋_GB2312" w:eastAsia="仿宋_GB2312" w:hAnsi="ˎ̥"/>
          <w:sz w:val="32"/>
          <w:szCs w:val="32"/>
        </w:rPr>
        <w:t>2023</w:t>
      </w:r>
      <w:r w:rsidRPr="00057AF7">
        <w:rPr>
          <w:rFonts w:ascii="仿宋_GB2312" w:eastAsia="仿宋_GB2312" w:hAnsi="ˎ̥" w:hint="eastAsia"/>
          <w:sz w:val="32"/>
          <w:szCs w:val="32"/>
        </w:rPr>
        <w:t>年度部门决算报表财决01表《收入支出决算总表》。）</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黑体" w:eastAsia="黑体" w:hAnsi="黑体" w:cs="黑体" w:hint="eastAsia"/>
          <w:bCs/>
          <w:sz w:val="32"/>
          <w:szCs w:val="32"/>
        </w:rPr>
        <w:t>二、收入决算情况说明</w:t>
      </w:r>
      <w:r w:rsidRPr="00057AF7">
        <w:rPr>
          <w:rFonts w:ascii="黑体" w:eastAsia="黑体" w:hAnsi="黑体" w:cs="黑体" w:hint="eastAsia"/>
          <w:bCs/>
          <w:sz w:val="32"/>
          <w:szCs w:val="32"/>
        </w:rPr>
        <w:br/>
      </w:r>
      <w:r w:rsidRPr="00057AF7">
        <w:rPr>
          <w:rFonts w:ascii="仿宋_GB2312" w:eastAsia="仿宋_GB2312" w:hAnsi="ˎ̥" w:hint="eastAsia"/>
          <w:sz w:val="32"/>
          <w:szCs w:val="32"/>
        </w:rPr>
        <w:t xml:space="preserve">    本年收入</w:t>
      </w:r>
      <w:r w:rsidRPr="00057AF7">
        <w:rPr>
          <w:rFonts w:ascii="仿宋_GB2312" w:eastAsia="仿宋_GB2312" w:hAnsi="ˎ̥"/>
          <w:sz w:val="32"/>
          <w:szCs w:val="32"/>
        </w:rPr>
        <w:t>2,688.52</w:t>
      </w:r>
      <w:r w:rsidRPr="00057AF7">
        <w:rPr>
          <w:rFonts w:ascii="仿宋_GB2312" w:eastAsia="仿宋_GB2312" w:hAnsi="ˎ̥" w:hint="eastAsia"/>
          <w:sz w:val="32"/>
          <w:szCs w:val="32"/>
        </w:rPr>
        <w:t>万元，其中：财政拨款收入</w:t>
      </w:r>
      <w:r w:rsidRPr="00057AF7">
        <w:rPr>
          <w:rFonts w:ascii="仿宋_GB2312" w:eastAsia="仿宋_GB2312" w:hAnsi="ˎ̥"/>
          <w:sz w:val="32"/>
          <w:szCs w:val="32"/>
        </w:rPr>
        <w:t>2,688.52</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100</w:t>
      </w:r>
      <w:r w:rsidRPr="00057AF7">
        <w:rPr>
          <w:rFonts w:ascii="仿宋_GB2312" w:eastAsia="仿宋_GB2312" w:hAnsi="ˎ̥" w:hint="eastAsia"/>
          <w:sz w:val="32"/>
          <w:szCs w:val="32"/>
        </w:rPr>
        <w:t>%；上级补助收入</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%；事业收入</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%；经营收入</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%；附属单位上缴收入</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%；其他收入</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w:t>
      </w:r>
    </w:p>
    <w:p w:rsidR="000C4B16" w:rsidRPr="00057AF7" w:rsidRDefault="00F62FFE">
      <w:pPr>
        <w:spacing w:line="578" w:lineRule="exact"/>
        <w:ind w:leftChars="196" w:left="412"/>
        <w:rPr>
          <w:rFonts w:ascii="仿宋_GB2312" w:eastAsia="仿宋_GB2312" w:hAnsi="ˎ̥"/>
          <w:sz w:val="32"/>
          <w:szCs w:val="32"/>
        </w:rPr>
      </w:pPr>
      <w:r w:rsidRPr="00057AF7">
        <w:rPr>
          <w:rFonts w:ascii="仿宋_GB2312" w:eastAsia="仿宋_GB2312" w:hAnsi="ˎ̥" w:hint="eastAsia"/>
          <w:sz w:val="32"/>
          <w:szCs w:val="32"/>
        </w:rPr>
        <w:t xml:space="preserve">  （注</w:t>
      </w:r>
      <w:r w:rsidRPr="00057AF7">
        <w:rPr>
          <w:rFonts w:ascii="仿宋_GB2312" w:eastAsia="仿宋_GB2312" w:hAnsi="ˎ̥"/>
          <w:sz w:val="32"/>
          <w:szCs w:val="32"/>
        </w:rPr>
        <w:t>：</w:t>
      </w:r>
      <w:r w:rsidRPr="00057AF7">
        <w:rPr>
          <w:rFonts w:ascii="仿宋_GB2312" w:eastAsia="仿宋_GB2312" w:hAnsi="ˎ̥" w:hint="eastAsia"/>
          <w:sz w:val="32"/>
          <w:szCs w:val="32"/>
        </w:rPr>
        <w:t>上述各项收入数可取自财决公开02表。）</w:t>
      </w:r>
    </w:p>
    <w:p w:rsidR="000C4B16" w:rsidRPr="00057AF7" w:rsidRDefault="00F62FFE">
      <w:pPr>
        <w:spacing w:line="578" w:lineRule="exact"/>
        <w:ind w:firstLineChars="196" w:firstLine="627"/>
        <w:rPr>
          <w:rFonts w:ascii="黑体" w:eastAsia="黑体" w:hAnsi="黑体" w:cs="黑体"/>
          <w:bCs/>
          <w:sz w:val="32"/>
          <w:szCs w:val="32"/>
        </w:rPr>
      </w:pPr>
      <w:r w:rsidRPr="00057AF7">
        <w:rPr>
          <w:rFonts w:ascii="黑体" w:eastAsia="黑体" w:hAnsi="黑体" w:cs="黑体" w:hint="eastAsia"/>
          <w:bCs/>
          <w:sz w:val="32"/>
          <w:szCs w:val="32"/>
        </w:rPr>
        <w:t>三、支出决算情况说明</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lastRenderedPageBreak/>
        <w:t>本年支出</w:t>
      </w:r>
      <w:r w:rsidRPr="00057AF7">
        <w:rPr>
          <w:rFonts w:ascii="仿宋_GB2312" w:eastAsia="仿宋_GB2312" w:hAnsi="ˎ̥"/>
          <w:sz w:val="32"/>
          <w:szCs w:val="32"/>
        </w:rPr>
        <w:t>2,714.59</w:t>
      </w:r>
      <w:r w:rsidRPr="00057AF7">
        <w:rPr>
          <w:rFonts w:ascii="仿宋_GB2312" w:eastAsia="仿宋_GB2312" w:hAnsi="ˎ̥" w:hint="eastAsia"/>
          <w:sz w:val="32"/>
          <w:szCs w:val="32"/>
        </w:rPr>
        <w:t>万元，其中：基本支出</w:t>
      </w:r>
      <w:r w:rsidRPr="00057AF7">
        <w:rPr>
          <w:rFonts w:ascii="仿宋_GB2312" w:eastAsia="仿宋_GB2312" w:hAnsi="ˎ̥"/>
          <w:sz w:val="32"/>
          <w:szCs w:val="32"/>
        </w:rPr>
        <w:t>948.42</w:t>
      </w:r>
      <w:r w:rsidRPr="00057AF7">
        <w:rPr>
          <w:rFonts w:ascii="仿宋_GB2312" w:eastAsia="仿宋_GB2312" w:hAnsi="ˎ̥" w:hint="eastAsia"/>
          <w:sz w:val="32"/>
          <w:szCs w:val="32"/>
        </w:rPr>
        <w:t>万元，占</w:t>
      </w:r>
      <w:r w:rsidRPr="00057AF7">
        <w:rPr>
          <w:rFonts w:ascii="仿宋_GB2312" w:eastAsia="仿宋_GB2312" w:hAnsi="ˎ̥"/>
          <w:sz w:val="32"/>
          <w:szCs w:val="32"/>
        </w:rPr>
        <w:t>XXXX</w:t>
      </w:r>
      <w:r w:rsidRPr="00057AF7">
        <w:rPr>
          <w:rFonts w:ascii="仿宋_GB2312" w:eastAsia="仿宋_GB2312" w:hAnsi="ˎ̥" w:hint="eastAsia"/>
          <w:sz w:val="32"/>
          <w:szCs w:val="32"/>
        </w:rPr>
        <w:t>%；项目支出</w:t>
      </w:r>
      <w:r w:rsidRPr="00057AF7">
        <w:rPr>
          <w:rFonts w:ascii="仿宋_GB2312" w:eastAsia="仿宋_GB2312" w:hAnsi="ˎ̥"/>
          <w:sz w:val="32"/>
          <w:szCs w:val="32"/>
        </w:rPr>
        <w:t>1,766.17</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35</w:t>
      </w:r>
      <w:r w:rsidRPr="00057AF7">
        <w:rPr>
          <w:rFonts w:ascii="仿宋_GB2312" w:eastAsia="仿宋_GB2312" w:hAnsi="ˎ̥" w:hint="eastAsia"/>
          <w:sz w:val="32"/>
          <w:szCs w:val="32"/>
        </w:rPr>
        <w:t>%；上缴上级支出</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%；经营支出</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%；对附属单位补助支出</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4C0FB0" w:rsidRPr="00057AF7">
        <w:rPr>
          <w:rFonts w:ascii="仿宋_GB2312" w:eastAsia="仿宋_GB2312" w:hAnsi="ˎ̥" w:hint="eastAsia"/>
          <w:sz w:val="32"/>
          <w:szCs w:val="32"/>
        </w:rPr>
        <w:t>0</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上述各项支出数可取自财决公开03表。）</w:t>
      </w:r>
    </w:p>
    <w:p w:rsidR="000C4B16" w:rsidRPr="00057AF7" w:rsidRDefault="00F62FFE">
      <w:pPr>
        <w:spacing w:line="578" w:lineRule="exact"/>
        <w:ind w:firstLineChars="196" w:firstLine="627"/>
        <w:rPr>
          <w:rFonts w:ascii="黑体" w:eastAsia="黑体" w:hAnsi="黑体" w:cs="黑体"/>
          <w:bCs/>
          <w:sz w:val="32"/>
          <w:szCs w:val="32"/>
        </w:rPr>
      </w:pPr>
      <w:r w:rsidRPr="00057AF7">
        <w:rPr>
          <w:rFonts w:ascii="黑体" w:eastAsia="黑体" w:hAnsi="黑体" w:cs="黑体" w:hint="eastAsia"/>
          <w:bCs/>
          <w:sz w:val="32"/>
          <w:szCs w:val="32"/>
        </w:rPr>
        <w:t>四、财政拨款收入支出决算总体情况说明</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年度财政拨款收入</w:t>
      </w:r>
      <w:r w:rsidRPr="00057AF7">
        <w:rPr>
          <w:rFonts w:ascii="仿宋_GB2312" w:eastAsia="仿宋_GB2312" w:hAnsi="ˎ̥"/>
          <w:sz w:val="32"/>
          <w:szCs w:val="32"/>
        </w:rPr>
        <w:t>2,688.52</w:t>
      </w:r>
      <w:r w:rsidRPr="00057AF7">
        <w:rPr>
          <w:rFonts w:ascii="仿宋_GB2312" w:eastAsia="仿宋_GB2312" w:hAnsi="ˎ̥" w:hint="eastAsia"/>
          <w:sz w:val="32"/>
          <w:szCs w:val="32"/>
        </w:rPr>
        <w:t>万元，支出</w:t>
      </w:r>
      <w:r w:rsidRPr="00057AF7">
        <w:rPr>
          <w:rFonts w:ascii="仿宋_GB2312" w:eastAsia="仿宋_GB2312" w:hAnsi="ˎ̥"/>
          <w:sz w:val="32"/>
          <w:szCs w:val="32"/>
        </w:rPr>
        <w:t>2,714.59</w:t>
      </w:r>
      <w:r w:rsidRPr="00057AF7">
        <w:rPr>
          <w:rFonts w:ascii="仿宋_GB2312" w:eastAsia="仿宋_GB2312" w:hAnsi="ˎ̥" w:hint="eastAsia"/>
          <w:sz w:val="32"/>
          <w:szCs w:val="32"/>
        </w:rPr>
        <w:t>万元。与</w:t>
      </w:r>
      <w:r w:rsidRPr="00057AF7">
        <w:rPr>
          <w:rFonts w:ascii="仿宋_GB2312" w:eastAsia="仿宋_GB2312" w:hAnsi="ˎ̥"/>
          <w:sz w:val="32"/>
          <w:szCs w:val="32"/>
        </w:rPr>
        <w:t>2023</w:t>
      </w:r>
      <w:r w:rsidRPr="00057AF7">
        <w:rPr>
          <w:rFonts w:ascii="仿宋_GB2312" w:eastAsia="仿宋_GB2312" w:hAnsi="ˎ̥" w:hint="eastAsia"/>
          <w:sz w:val="32"/>
          <w:szCs w:val="32"/>
        </w:rPr>
        <w:t>年度相比，财政拨款收入增加</w:t>
      </w:r>
      <w:r w:rsidR="004C0FB0" w:rsidRPr="00057AF7">
        <w:rPr>
          <w:rFonts w:ascii="仿宋_GB2312" w:eastAsia="仿宋_GB2312" w:hAnsi="ˎ̥" w:hint="eastAsia"/>
          <w:sz w:val="32"/>
          <w:szCs w:val="32"/>
        </w:rPr>
        <w:t>26.07</w:t>
      </w:r>
      <w:r w:rsidRPr="00057AF7">
        <w:rPr>
          <w:rFonts w:ascii="仿宋_GB2312" w:eastAsia="仿宋_GB2312" w:hAnsi="ˎ̥" w:hint="eastAsia"/>
          <w:sz w:val="32"/>
          <w:szCs w:val="32"/>
        </w:rPr>
        <w:t>万元，增长</w:t>
      </w:r>
      <w:r w:rsidR="004C0FB0" w:rsidRPr="00057AF7">
        <w:rPr>
          <w:rFonts w:ascii="仿宋_GB2312" w:eastAsia="仿宋_GB2312" w:hAnsi="ˎ̥" w:hint="eastAsia"/>
          <w:sz w:val="32"/>
          <w:szCs w:val="32"/>
        </w:rPr>
        <w:t>10</w:t>
      </w:r>
      <w:r w:rsidRPr="00057AF7">
        <w:rPr>
          <w:rFonts w:ascii="仿宋_GB2312" w:eastAsia="仿宋_GB2312" w:hAnsi="ˎ̥" w:hint="eastAsia"/>
          <w:sz w:val="32"/>
          <w:szCs w:val="32"/>
        </w:rPr>
        <w:t>%，财政拨款年初结转结余</w:t>
      </w:r>
      <w:r w:rsidRPr="00057AF7">
        <w:rPr>
          <w:rFonts w:ascii="仿宋_GB2312" w:eastAsia="仿宋_GB2312" w:hAnsi="ˎ̥"/>
          <w:sz w:val="32"/>
          <w:szCs w:val="32"/>
        </w:rPr>
        <w:t>26.07</w:t>
      </w:r>
      <w:r w:rsidR="00057AF7">
        <w:rPr>
          <w:rFonts w:ascii="仿宋_GB2312" w:eastAsia="仿宋_GB2312" w:hAnsi="ˎ̥" w:hint="eastAsia"/>
          <w:sz w:val="32"/>
          <w:szCs w:val="32"/>
        </w:rPr>
        <w:t>万元</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财政拨款年末结转结余</w:t>
      </w:r>
      <w:r w:rsidRPr="00057AF7">
        <w:rPr>
          <w:rFonts w:ascii="仿宋_GB2312" w:eastAsia="仿宋_GB2312" w:hAnsi="ˎ̥"/>
          <w:sz w:val="32"/>
          <w:szCs w:val="32"/>
        </w:rPr>
        <w:t>0.00</w:t>
      </w:r>
      <w:r w:rsidRPr="00057AF7">
        <w:rPr>
          <w:rFonts w:ascii="仿宋_GB2312" w:eastAsia="仿宋_GB2312" w:hAnsi="ˎ̥" w:hint="eastAsia"/>
          <w:sz w:val="32"/>
          <w:szCs w:val="32"/>
        </w:rPr>
        <w:t>万元，较</w:t>
      </w:r>
      <w:r w:rsidRPr="00057AF7">
        <w:rPr>
          <w:rFonts w:ascii="仿宋_GB2312" w:eastAsia="仿宋_GB2312" w:hAnsi="ˎ̥"/>
          <w:sz w:val="32"/>
          <w:szCs w:val="32"/>
        </w:rPr>
        <w:t>2023</w:t>
      </w:r>
      <w:r w:rsidRPr="00057AF7">
        <w:rPr>
          <w:rFonts w:ascii="仿宋_GB2312" w:eastAsia="仿宋_GB2312" w:hAnsi="ˎ̥" w:hint="eastAsia"/>
          <w:sz w:val="32"/>
          <w:szCs w:val="32"/>
        </w:rPr>
        <w:t>年度决算数增加</w:t>
      </w:r>
      <w:r w:rsidR="004C0FB0" w:rsidRPr="00057AF7">
        <w:rPr>
          <w:rFonts w:ascii="仿宋_GB2312" w:eastAsia="仿宋_GB2312" w:hAnsi="ˎ̥" w:hint="eastAsia"/>
          <w:sz w:val="32"/>
          <w:szCs w:val="32"/>
        </w:rPr>
        <w:t>26.07</w:t>
      </w:r>
      <w:r w:rsidRPr="00057AF7">
        <w:rPr>
          <w:rFonts w:ascii="仿宋_GB2312" w:eastAsia="仿宋_GB2312" w:hAnsi="ˎ̥" w:hint="eastAsia"/>
          <w:sz w:val="32"/>
          <w:szCs w:val="32"/>
        </w:rPr>
        <w:t>万元，增长</w:t>
      </w:r>
      <w:r w:rsidR="004C0FB0" w:rsidRPr="00057AF7">
        <w:rPr>
          <w:rFonts w:ascii="仿宋_GB2312" w:eastAsia="仿宋_GB2312" w:hAnsi="ˎ̥" w:hint="eastAsia"/>
          <w:sz w:val="32"/>
          <w:szCs w:val="32"/>
        </w:rPr>
        <w:t>10</w:t>
      </w:r>
      <w:r w:rsidRPr="00057AF7">
        <w:rPr>
          <w:rFonts w:ascii="仿宋_GB2312" w:eastAsia="仿宋_GB2312" w:hAnsi="ˎ̥" w:hint="eastAsia"/>
          <w:sz w:val="32"/>
          <w:szCs w:val="32"/>
        </w:rPr>
        <w:t>%，主要原因是……。</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：2024</w:t>
      </w:r>
      <w:r w:rsidRPr="00057AF7">
        <w:rPr>
          <w:rFonts w:ascii="仿宋_GB2312" w:eastAsia="仿宋_GB2312" w:hAnsi="ˎ̥" w:hint="eastAsia"/>
          <w:sz w:val="32"/>
          <w:szCs w:val="32"/>
        </w:rPr>
        <w:t>年度决算相关数据可取自财决公开04表。</w:t>
      </w:r>
      <w:r w:rsidRPr="00057AF7">
        <w:rPr>
          <w:rFonts w:ascii="仿宋_GB2312" w:eastAsia="仿宋_GB2312" w:hAnsi="ˎ̥"/>
          <w:sz w:val="32"/>
          <w:szCs w:val="32"/>
        </w:rPr>
        <w:t>2023</w:t>
      </w:r>
      <w:r w:rsidRPr="00057AF7">
        <w:rPr>
          <w:rFonts w:ascii="仿宋_GB2312" w:eastAsia="仿宋_GB2312" w:hAnsi="ˎ̥" w:hint="eastAsia"/>
          <w:sz w:val="32"/>
          <w:szCs w:val="32"/>
        </w:rPr>
        <w:t>年度决算相关数据可取自</w:t>
      </w:r>
      <w:r w:rsidRPr="00057AF7">
        <w:rPr>
          <w:rFonts w:ascii="仿宋_GB2312" w:eastAsia="仿宋_GB2312" w:hAnsi="ˎ̥"/>
          <w:sz w:val="32"/>
          <w:szCs w:val="32"/>
        </w:rPr>
        <w:t>2023</w:t>
      </w:r>
      <w:r w:rsidRPr="00057AF7">
        <w:rPr>
          <w:rFonts w:ascii="仿宋_GB2312" w:eastAsia="仿宋_GB2312" w:hAnsi="ˎ̥" w:hint="eastAsia"/>
          <w:sz w:val="32"/>
          <w:szCs w:val="32"/>
        </w:rPr>
        <w:t>年度部门决算报表财决01-1表《财政拨款收入支出决算总表》。）</w:t>
      </w:r>
    </w:p>
    <w:p w:rsidR="000C4B16" w:rsidRPr="00057AF7" w:rsidRDefault="00F62FFE">
      <w:pPr>
        <w:spacing w:line="578" w:lineRule="exact"/>
        <w:ind w:firstLineChars="196" w:firstLine="627"/>
        <w:rPr>
          <w:rFonts w:ascii="黑体" w:eastAsia="黑体" w:hAnsi="黑体" w:cs="黑体"/>
          <w:bCs/>
          <w:sz w:val="32"/>
          <w:szCs w:val="32"/>
        </w:rPr>
      </w:pPr>
      <w:r w:rsidRPr="00057AF7">
        <w:rPr>
          <w:rFonts w:ascii="黑体" w:eastAsia="黑体" w:hAnsi="黑体" w:cs="黑体" w:hint="eastAsia"/>
          <w:bCs/>
          <w:sz w:val="32"/>
          <w:szCs w:val="32"/>
        </w:rPr>
        <w:t>五、一般公共预算财政拨款支出决算情况说明</w:t>
      </w:r>
    </w:p>
    <w:p w:rsidR="000C4B16" w:rsidRPr="00057AF7" w:rsidRDefault="00F62FFE">
      <w:pPr>
        <w:spacing w:line="578" w:lineRule="exact"/>
        <w:ind w:firstLineChars="200" w:firstLine="640"/>
        <w:rPr>
          <w:rFonts w:ascii="楷体" w:eastAsia="楷体" w:hAnsi="楷体" w:cs="楷体"/>
          <w:sz w:val="32"/>
          <w:szCs w:val="32"/>
        </w:rPr>
      </w:pPr>
      <w:bookmarkStart w:id="81" w:name="_Toc17398_WPSOffice_Level2"/>
      <w:bookmarkStart w:id="82" w:name="_Toc21737_WPSOffice_Level2"/>
      <w:bookmarkStart w:id="83" w:name="_Toc19665_WPSOffice_Level2"/>
      <w:bookmarkStart w:id="84" w:name="_Toc23005_WPSOffice_Level2"/>
      <w:bookmarkStart w:id="85" w:name="_Toc9989_WPSOffice_Level2"/>
      <w:bookmarkStart w:id="86" w:name="_Toc13694_WPSOffice_Level2"/>
      <w:r w:rsidRPr="00057AF7">
        <w:rPr>
          <w:rFonts w:ascii="楷体" w:eastAsia="楷体" w:hAnsi="楷体" w:cs="楷体" w:hint="eastAsia"/>
          <w:sz w:val="32"/>
          <w:szCs w:val="32"/>
        </w:rPr>
        <w:t>（一）一般公共预算财政拨款支出决算总体情况</w:t>
      </w:r>
      <w:bookmarkEnd w:id="81"/>
      <w:bookmarkEnd w:id="82"/>
      <w:bookmarkEnd w:id="83"/>
      <w:bookmarkEnd w:id="84"/>
      <w:bookmarkEnd w:id="85"/>
      <w:bookmarkEnd w:id="86"/>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年度一般公共预算财政拨款支出</w:t>
      </w:r>
      <w:r w:rsidRPr="00057AF7">
        <w:rPr>
          <w:rFonts w:ascii="仿宋_GB2312" w:eastAsia="仿宋_GB2312" w:hAnsi="ˎ̥"/>
          <w:sz w:val="32"/>
          <w:szCs w:val="32"/>
        </w:rPr>
        <w:t>2,690.44</w:t>
      </w:r>
      <w:r w:rsidRPr="00057AF7">
        <w:rPr>
          <w:rFonts w:ascii="仿宋_GB2312" w:eastAsia="仿宋_GB2312" w:hAnsi="ˎ̥" w:hint="eastAsia"/>
          <w:sz w:val="32"/>
          <w:szCs w:val="32"/>
        </w:rPr>
        <w:t>万元，占本年支出合计的</w:t>
      </w:r>
      <w:r w:rsidR="00130422" w:rsidRPr="00057AF7">
        <w:rPr>
          <w:rFonts w:ascii="仿宋_GB2312" w:eastAsia="仿宋_GB2312" w:hAnsi="ˎ̥" w:hint="eastAsia"/>
          <w:sz w:val="32"/>
          <w:szCs w:val="32"/>
        </w:rPr>
        <w:t>98</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楷体" w:eastAsia="楷体" w:hAnsi="楷体" w:cs="楷体"/>
          <w:sz w:val="32"/>
          <w:szCs w:val="32"/>
        </w:rPr>
      </w:pPr>
      <w:bookmarkStart w:id="87" w:name="_Toc27767_WPSOffice_Level2"/>
      <w:bookmarkStart w:id="88" w:name="_Toc2711_WPSOffice_Level2"/>
      <w:bookmarkStart w:id="89" w:name="_Toc18793_WPSOffice_Level2"/>
      <w:bookmarkStart w:id="90" w:name="_Toc19535_WPSOffice_Level2"/>
      <w:bookmarkStart w:id="91" w:name="_Toc23864_WPSOffice_Level2"/>
      <w:bookmarkStart w:id="92" w:name="_Toc19075_WPSOffice_Level2"/>
      <w:r w:rsidRPr="00057AF7">
        <w:rPr>
          <w:rFonts w:ascii="楷体" w:eastAsia="楷体" w:hAnsi="楷体" w:cs="楷体" w:hint="eastAsia"/>
          <w:sz w:val="32"/>
          <w:szCs w:val="32"/>
        </w:rPr>
        <w:t>（二）一般公共预算财政拨款支出决算结构情况</w:t>
      </w:r>
      <w:bookmarkEnd w:id="87"/>
      <w:bookmarkEnd w:id="88"/>
      <w:bookmarkEnd w:id="89"/>
      <w:bookmarkEnd w:id="90"/>
      <w:bookmarkEnd w:id="91"/>
      <w:bookmarkEnd w:id="92"/>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年度一般公共预算财政拨款支出</w:t>
      </w:r>
      <w:r w:rsidR="00262FD7" w:rsidRPr="00057AF7">
        <w:rPr>
          <w:rFonts w:ascii="仿宋_GB2312" w:eastAsia="仿宋_GB2312" w:hAnsi="ˎ̥" w:hint="eastAsia"/>
          <w:sz w:val="32"/>
          <w:szCs w:val="32"/>
        </w:rPr>
        <w:t>2690.44</w:t>
      </w:r>
      <w:r w:rsidRPr="00057AF7">
        <w:rPr>
          <w:rFonts w:ascii="仿宋_GB2312" w:eastAsia="仿宋_GB2312" w:hAnsi="ˎ̥" w:hint="eastAsia"/>
          <w:sz w:val="32"/>
          <w:szCs w:val="32"/>
        </w:rPr>
        <w:t>万元，主要用于以下方面：</w:t>
      </w:r>
      <w:r w:rsidRPr="00057AF7">
        <w:rPr>
          <w:rFonts w:ascii="仿宋_GB2312" w:eastAsia="仿宋_GB2312" w:hAnsi="ˎ̥" w:hint="eastAsia"/>
          <w:b/>
          <w:sz w:val="32"/>
          <w:szCs w:val="32"/>
        </w:rPr>
        <w:t>一般公共服务（类）</w:t>
      </w:r>
      <w:r w:rsidRPr="00057AF7">
        <w:rPr>
          <w:rFonts w:ascii="仿宋_GB2312" w:eastAsia="仿宋_GB2312" w:hAnsi="ˎ̥" w:hint="eastAsia"/>
          <w:sz w:val="32"/>
          <w:szCs w:val="32"/>
        </w:rPr>
        <w:t>支出</w:t>
      </w:r>
      <w:r w:rsidR="004C0FB0" w:rsidRPr="00057AF7">
        <w:rPr>
          <w:rFonts w:ascii="仿宋_GB2312" w:eastAsia="仿宋_GB2312" w:hAnsi="ˎ̥" w:hint="eastAsia"/>
          <w:sz w:val="32"/>
          <w:szCs w:val="32"/>
        </w:rPr>
        <w:t>0.84</w:t>
      </w:r>
      <w:r w:rsidRPr="00057AF7">
        <w:rPr>
          <w:rFonts w:ascii="仿宋_GB2312" w:eastAsia="仿宋_GB2312" w:hAnsi="ˎ̥" w:hint="eastAsia"/>
          <w:sz w:val="32"/>
          <w:szCs w:val="32"/>
        </w:rPr>
        <w:t>万元，占</w:t>
      </w:r>
      <w:r w:rsidR="00130422" w:rsidRPr="00057AF7">
        <w:rPr>
          <w:rFonts w:ascii="仿宋_GB2312" w:eastAsia="仿宋_GB2312" w:hAnsi="ˎ̥" w:hint="eastAsia"/>
          <w:sz w:val="32"/>
          <w:szCs w:val="32"/>
        </w:rPr>
        <w:t>0.04</w:t>
      </w:r>
      <w:r w:rsidRPr="00057AF7">
        <w:rPr>
          <w:rFonts w:ascii="仿宋_GB2312" w:eastAsia="仿宋_GB2312" w:hAnsi="ˎ̥" w:hint="eastAsia"/>
          <w:sz w:val="32"/>
          <w:szCs w:val="32"/>
        </w:rPr>
        <w:t>%；……</w:t>
      </w:r>
      <w:r w:rsidR="00990182" w:rsidRPr="00057AF7">
        <w:rPr>
          <w:rFonts w:ascii="仿宋_GB2312" w:eastAsia="仿宋_GB2312" w:hAnsi="ˎ̥" w:hint="eastAsia"/>
          <w:b/>
          <w:sz w:val="32"/>
          <w:szCs w:val="32"/>
        </w:rPr>
        <w:t>教育支出（类）</w:t>
      </w:r>
      <w:r w:rsidR="00990182" w:rsidRPr="00057AF7">
        <w:rPr>
          <w:rFonts w:ascii="仿宋_GB2312" w:eastAsia="仿宋_GB2312" w:hAnsi="ˎ̥" w:hint="eastAsia"/>
          <w:sz w:val="32"/>
          <w:szCs w:val="32"/>
        </w:rPr>
        <w:t>2</w:t>
      </w:r>
      <w:r w:rsidR="00FD07C8" w:rsidRPr="00057AF7">
        <w:rPr>
          <w:rFonts w:ascii="仿宋_GB2312" w:eastAsia="仿宋_GB2312" w:hAnsi="ˎ̥" w:hint="eastAsia"/>
          <w:sz w:val="32"/>
          <w:szCs w:val="32"/>
        </w:rPr>
        <w:t>6</w:t>
      </w:r>
      <w:r w:rsidR="00990182" w:rsidRPr="00057AF7">
        <w:rPr>
          <w:rFonts w:ascii="仿宋_GB2312" w:eastAsia="仿宋_GB2312" w:hAnsi="ˎ̥" w:hint="eastAsia"/>
          <w:sz w:val="32"/>
          <w:szCs w:val="32"/>
        </w:rPr>
        <w:t>31.63万元，</w:t>
      </w:r>
      <w:r w:rsidR="00130422" w:rsidRPr="00057AF7">
        <w:rPr>
          <w:rFonts w:ascii="仿宋_GB2312" w:eastAsia="仿宋_GB2312" w:hAnsi="ˎ̥" w:hint="eastAsia"/>
          <w:sz w:val="32"/>
          <w:szCs w:val="32"/>
        </w:rPr>
        <w:t>占98%；</w:t>
      </w:r>
      <w:r w:rsidR="00990182" w:rsidRPr="00057AF7">
        <w:rPr>
          <w:rFonts w:ascii="仿宋_GB2312" w:eastAsia="仿宋_GB2312" w:hAnsi="ˎ̥" w:hint="eastAsia"/>
          <w:b/>
          <w:sz w:val="32"/>
          <w:szCs w:val="32"/>
        </w:rPr>
        <w:t>文化旅游体育（类）</w:t>
      </w:r>
      <w:r w:rsidR="00FD07C8" w:rsidRPr="00057AF7">
        <w:rPr>
          <w:rFonts w:ascii="仿宋_GB2312" w:eastAsia="仿宋_GB2312" w:hAnsi="ˎ̥" w:hint="eastAsia"/>
          <w:sz w:val="32"/>
          <w:szCs w:val="32"/>
        </w:rPr>
        <w:t>15.75</w:t>
      </w:r>
      <w:r w:rsidR="00FD07C8" w:rsidRPr="00057AF7">
        <w:rPr>
          <w:rFonts w:ascii="仿宋_GB2312" w:eastAsia="仿宋_GB2312" w:hAnsi="ˎ̥" w:hint="eastAsia"/>
          <w:sz w:val="32"/>
          <w:szCs w:val="32"/>
        </w:rPr>
        <w:lastRenderedPageBreak/>
        <w:t>万元，</w:t>
      </w:r>
      <w:r w:rsidR="00130422" w:rsidRPr="00057AF7">
        <w:rPr>
          <w:rFonts w:ascii="仿宋_GB2312" w:eastAsia="仿宋_GB2312" w:hAnsi="ˎ̥" w:hint="eastAsia"/>
          <w:sz w:val="32"/>
          <w:szCs w:val="32"/>
        </w:rPr>
        <w:t>占0.05%；</w:t>
      </w:r>
      <w:r w:rsidR="00FD07C8" w:rsidRPr="00057AF7">
        <w:rPr>
          <w:rFonts w:ascii="仿宋_GB2312" w:eastAsia="仿宋_GB2312" w:hAnsi="ˎ̥" w:hint="eastAsia"/>
          <w:b/>
          <w:sz w:val="32"/>
          <w:szCs w:val="32"/>
        </w:rPr>
        <w:t>卫生健康支出（类）</w:t>
      </w:r>
      <w:r w:rsidR="00FD07C8" w:rsidRPr="00057AF7">
        <w:rPr>
          <w:rFonts w:ascii="仿宋_GB2312" w:eastAsia="仿宋_GB2312" w:hAnsi="ˎ̥" w:hint="eastAsia"/>
          <w:sz w:val="32"/>
          <w:szCs w:val="32"/>
        </w:rPr>
        <w:t>9.98万元，占</w:t>
      </w:r>
      <w:r w:rsidR="00130422" w:rsidRPr="00057AF7">
        <w:rPr>
          <w:rFonts w:ascii="仿宋_GB2312" w:eastAsia="仿宋_GB2312" w:hAnsi="ˎ̥" w:hint="eastAsia"/>
          <w:sz w:val="32"/>
          <w:szCs w:val="32"/>
        </w:rPr>
        <w:t>0.04</w:t>
      </w:r>
      <w:r w:rsidR="00FD07C8" w:rsidRPr="00057AF7">
        <w:rPr>
          <w:rFonts w:ascii="仿宋_GB2312" w:eastAsia="仿宋_GB2312" w:hAnsi="ˎ̥" w:hint="eastAsia"/>
          <w:sz w:val="32"/>
          <w:szCs w:val="32"/>
        </w:rPr>
        <w:t>%</w:t>
      </w:r>
      <w:r w:rsidRPr="00057AF7">
        <w:rPr>
          <w:rFonts w:ascii="仿宋_GB2312" w:eastAsia="仿宋_GB2312" w:hAnsi="ˎ̥" w:hint="eastAsia"/>
          <w:b/>
          <w:sz w:val="32"/>
          <w:szCs w:val="32"/>
        </w:rPr>
        <w:t>社会保障和就业（类）</w:t>
      </w:r>
      <w:r w:rsidRPr="00057AF7">
        <w:rPr>
          <w:rFonts w:ascii="仿宋_GB2312" w:eastAsia="仿宋_GB2312" w:hAnsi="ˎ̥" w:hint="eastAsia"/>
          <w:sz w:val="32"/>
          <w:szCs w:val="32"/>
        </w:rPr>
        <w:t>支出</w:t>
      </w:r>
      <w:r w:rsidR="00990182" w:rsidRPr="00057AF7">
        <w:rPr>
          <w:rFonts w:ascii="仿宋_GB2312" w:eastAsia="仿宋_GB2312" w:hAnsi="ˎ̥" w:hint="eastAsia"/>
          <w:sz w:val="32"/>
          <w:szCs w:val="32"/>
        </w:rPr>
        <w:t>17.88</w:t>
      </w:r>
      <w:r w:rsidRPr="00057AF7">
        <w:rPr>
          <w:rFonts w:ascii="仿宋_GB2312" w:eastAsia="仿宋_GB2312" w:hAnsi="ˎ̥" w:hint="eastAsia"/>
          <w:sz w:val="32"/>
          <w:szCs w:val="32"/>
        </w:rPr>
        <w:t>万元，占</w:t>
      </w:r>
      <w:r w:rsidR="00130422" w:rsidRPr="00057AF7">
        <w:rPr>
          <w:rFonts w:ascii="仿宋_GB2312" w:eastAsia="仿宋_GB2312" w:hAnsi="ˎ̥" w:hint="eastAsia"/>
          <w:sz w:val="32"/>
          <w:szCs w:val="32"/>
        </w:rPr>
        <w:t>0.06</w:t>
      </w:r>
      <w:r w:rsidRPr="00057AF7">
        <w:rPr>
          <w:rFonts w:ascii="仿宋_GB2312" w:eastAsia="仿宋_GB2312" w:hAnsi="ˎ̥" w:hint="eastAsia"/>
          <w:sz w:val="32"/>
          <w:szCs w:val="32"/>
        </w:rPr>
        <w:t>%；</w:t>
      </w:r>
      <w:r w:rsidRPr="00057AF7">
        <w:rPr>
          <w:rFonts w:ascii="仿宋_GB2312" w:eastAsia="仿宋_GB2312" w:hAnsi="ˎ̥" w:hint="eastAsia"/>
          <w:b/>
          <w:bCs/>
          <w:sz w:val="32"/>
          <w:szCs w:val="32"/>
        </w:rPr>
        <w:t>住房保障（类）</w:t>
      </w:r>
      <w:r w:rsidRPr="00057AF7">
        <w:rPr>
          <w:rFonts w:ascii="仿宋_GB2312" w:eastAsia="仿宋_GB2312" w:hAnsi="ˎ̥" w:hint="eastAsia"/>
          <w:sz w:val="32"/>
          <w:szCs w:val="32"/>
        </w:rPr>
        <w:t>支出</w:t>
      </w:r>
      <w:r w:rsidR="00990182" w:rsidRPr="00057AF7">
        <w:rPr>
          <w:rFonts w:ascii="仿宋_GB2312" w:eastAsia="仿宋_GB2312" w:hAnsi="ˎ̥" w:hint="eastAsia"/>
          <w:sz w:val="32"/>
          <w:szCs w:val="32"/>
        </w:rPr>
        <w:t>14.36</w:t>
      </w:r>
      <w:r w:rsidRPr="00057AF7">
        <w:rPr>
          <w:rFonts w:ascii="仿宋_GB2312" w:eastAsia="仿宋_GB2312" w:hAnsi="ˎ̥" w:hint="eastAsia"/>
          <w:sz w:val="32"/>
          <w:szCs w:val="32"/>
        </w:rPr>
        <w:t>万元，占</w:t>
      </w:r>
      <w:r w:rsidR="00130422" w:rsidRPr="00057AF7">
        <w:rPr>
          <w:rFonts w:ascii="仿宋_GB2312" w:eastAsia="仿宋_GB2312" w:hAnsi="ˎ̥" w:hint="eastAsia"/>
          <w:sz w:val="32"/>
          <w:szCs w:val="32"/>
        </w:rPr>
        <w:t>0.05</w:t>
      </w: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根据各预算部门、单位实际支出涉及的支出功能分类类级科目填列。）</w:t>
      </w:r>
    </w:p>
    <w:p w:rsidR="000C4B16" w:rsidRPr="00057AF7" w:rsidRDefault="00F62FFE">
      <w:pPr>
        <w:spacing w:line="578" w:lineRule="exact"/>
        <w:ind w:firstLineChars="200" w:firstLine="640"/>
        <w:rPr>
          <w:rFonts w:ascii="楷体" w:eastAsia="楷体" w:hAnsi="楷体" w:cs="楷体"/>
          <w:sz w:val="32"/>
          <w:szCs w:val="32"/>
        </w:rPr>
      </w:pPr>
      <w:bookmarkStart w:id="93" w:name="_Toc25136_WPSOffice_Level2"/>
      <w:bookmarkStart w:id="94" w:name="_Toc29364_WPSOffice_Level2"/>
      <w:bookmarkStart w:id="95" w:name="_Toc15415_WPSOffice_Level2"/>
      <w:bookmarkStart w:id="96" w:name="_Toc21701_WPSOffice_Level2"/>
      <w:bookmarkStart w:id="97" w:name="_Toc22318_WPSOffice_Level2"/>
      <w:bookmarkStart w:id="98" w:name="_Toc9502_WPSOffice_Level2"/>
      <w:r w:rsidRPr="00057AF7">
        <w:rPr>
          <w:rFonts w:ascii="楷体" w:eastAsia="楷体" w:hAnsi="楷体" w:cs="楷体" w:hint="eastAsia"/>
          <w:sz w:val="32"/>
          <w:szCs w:val="32"/>
        </w:rPr>
        <w:t>（三）一般公共预算财政拨款支出决算具体情况</w:t>
      </w:r>
      <w:bookmarkEnd w:id="93"/>
      <w:bookmarkEnd w:id="94"/>
      <w:bookmarkEnd w:id="95"/>
      <w:bookmarkEnd w:id="96"/>
      <w:bookmarkEnd w:id="97"/>
      <w:bookmarkEnd w:id="98"/>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年度一般公共预算财政拨款支出年初预算为</w:t>
      </w:r>
      <w:r w:rsidR="00262FD7" w:rsidRPr="00057AF7">
        <w:rPr>
          <w:rFonts w:ascii="仿宋_GB2312" w:eastAsia="仿宋_GB2312" w:hAnsi="ˎ̥" w:hint="eastAsia"/>
          <w:sz w:val="32"/>
          <w:szCs w:val="32"/>
        </w:rPr>
        <w:t>2690.44</w:t>
      </w:r>
      <w:r w:rsidRPr="00057AF7">
        <w:rPr>
          <w:rFonts w:ascii="仿宋_GB2312" w:eastAsia="仿宋_GB2312" w:hAnsi="ˎ̥" w:hint="eastAsia"/>
          <w:sz w:val="32"/>
          <w:szCs w:val="32"/>
        </w:rPr>
        <w:t>万元，支出决算为</w:t>
      </w:r>
      <w:r w:rsidRPr="00057AF7">
        <w:rPr>
          <w:rFonts w:ascii="仿宋_GB2312" w:eastAsia="仿宋_GB2312" w:hAnsi="ˎ̥"/>
          <w:sz w:val="32"/>
          <w:szCs w:val="32"/>
        </w:rPr>
        <w:t>2,690.44</w:t>
      </w:r>
      <w:r w:rsidRPr="00057AF7">
        <w:rPr>
          <w:rFonts w:ascii="仿宋_GB2312" w:eastAsia="仿宋_GB2312" w:hAnsi="ˎ̥" w:hint="eastAsia"/>
          <w:sz w:val="32"/>
          <w:szCs w:val="32"/>
        </w:rPr>
        <w:t>万元，完成年初预算的</w:t>
      </w:r>
      <w:r w:rsidR="00262FD7" w:rsidRPr="00057AF7">
        <w:rPr>
          <w:rFonts w:ascii="仿宋_GB2312" w:eastAsia="仿宋_GB2312" w:hAnsi="ˎ̥" w:hint="eastAsia"/>
          <w:sz w:val="32"/>
          <w:szCs w:val="32"/>
        </w:rPr>
        <w:t>100</w:t>
      </w:r>
      <w:r w:rsidRPr="00057AF7">
        <w:rPr>
          <w:rFonts w:ascii="仿宋_GB2312" w:eastAsia="仿宋_GB2312" w:hAnsi="ˎ̥" w:hint="eastAsia"/>
          <w:sz w:val="32"/>
          <w:szCs w:val="32"/>
        </w:rPr>
        <w:t>%。其中：</w:t>
      </w:r>
    </w:p>
    <w:p w:rsidR="00262FD7" w:rsidRPr="00057AF7" w:rsidRDefault="00F62FFE" w:rsidP="00262FD7">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1.</w:t>
      </w:r>
      <w:r w:rsidR="00262FD7" w:rsidRPr="00057AF7">
        <w:rPr>
          <w:rFonts w:ascii="仿宋_GB2312" w:eastAsia="仿宋_GB2312" w:hAnsi="ˎ̥" w:hint="eastAsia"/>
          <w:b/>
          <w:sz w:val="32"/>
          <w:szCs w:val="32"/>
        </w:rPr>
        <w:t xml:space="preserve"> 一般公共服务（类）</w:t>
      </w:r>
      <w:r w:rsidR="00262FD7" w:rsidRPr="00057AF7">
        <w:rPr>
          <w:rFonts w:ascii="仿宋_GB2312" w:eastAsia="仿宋_GB2312" w:hAnsi="ˎ̥" w:hint="eastAsia"/>
          <w:sz w:val="32"/>
          <w:szCs w:val="32"/>
        </w:rPr>
        <w:t>支出0.84万元，占0.04%；……</w:t>
      </w:r>
      <w:r w:rsidR="00262FD7" w:rsidRPr="00057AF7">
        <w:rPr>
          <w:rFonts w:ascii="仿宋_GB2312" w:eastAsia="仿宋_GB2312" w:hAnsi="ˎ̥" w:hint="eastAsia"/>
          <w:b/>
          <w:sz w:val="32"/>
          <w:szCs w:val="32"/>
        </w:rPr>
        <w:t>教育支出（类）</w:t>
      </w:r>
      <w:r w:rsidR="00262FD7" w:rsidRPr="00057AF7">
        <w:rPr>
          <w:rFonts w:ascii="仿宋_GB2312" w:eastAsia="仿宋_GB2312" w:hAnsi="ˎ̥" w:hint="eastAsia"/>
          <w:sz w:val="32"/>
          <w:szCs w:val="32"/>
        </w:rPr>
        <w:t>2631.63万元，占98%；</w:t>
      </w:r>
      <w:r w:rsidR="00262FD7" w:rsidRPr="00057AF7">
        <w:rPr>
          <w:rFonts w:ascii="仿宋_GB2312" w:eastAsia="仿宋_GB2312" w:hAnsi="ˎ̥" w:hint="eastAsia"/>
          <w:b/>
          <w:sz w:val="32"/>
          <w:szCs w:val="32"/>
        </w:rPr>
        <w:t>文化旅游体育（类）</w:t>
      </w:r>
      <w:r w:rsidR="00262FD7" w:rsidRPr="00057AF7">
        <w:rPr>
          <w:rFonts w:ascii="仿宋_GB2312" w:eastAsia="仿宋_GB2312" w:hAnsi="ˎ̥" w:hint="eastAsia"/>
          <w:sz w:val="32"/>
          <w:szCs w:val="32"/>
        </w:rPr>
        <w:t>15.75万元，占0.05%；</w:t>
      </w:r>
      <w:r w:rsidR="00262FD7" w:rsidRPr="00057AF7">
        <w:rPr>
          <w:rFonts w:ascii="仿宋_GB2312" w:eastAsia="仿宋_GB2312" w:hAnsi="ˎ̥" w:hint="eastAsia"/>
          <w:b/>
          <w:sz w:val="32"/>
          <w:szCs w:val="32"/>
        </w:rPr>
        <w:t>卫生健康支出（类）</w:t>
      </w:r>
      <w:r w:rsidR="00262FD7" w:rsidRPr="00057AF7">
        <w:rPr>
          <w:rFonts w:ascii="仿宋_GB2312" w:eastAsia="仿宋_GB2312" w:hAnsi="ˎ̥" w:hint="eastAsia"/>
          <w:sz w:val="32"/>
          <w:szCs w:val="32"/>
        </w:rPr>
        <w:t>9.98万元，占0.04%</w:t>
      </w:r>
      <w:r w:rsidR="00262FD7" w:rsidRPr="00057AF7">
        <w:rPr>
          <w:rFonts w:ascii="仿宋_GB2312" w:eastAsia="仿宋_GB2312" w:hAnsi="ˎ̥" w:hint="eastAsia"/>
          <w:b/>
          <w:sz w:val="32"/>
          <w:szCs w:val="32"/>
        </w:rPr>
        <w:t>社会保障和就业（类）</w:t>
      </w:r>
      <w:r w:rsidR="00262FD7" w:rsidRPr="00057AF7">
        <w:rPr>
          <w:rFonts w:ascii="仿宋_GB2312" w:eastAsia="仿宋_GB2312" w:hAnsi="ˎ̥" w:hint="eastAsia"/>
          <w:sz w:val="32"/>
          <w:szCs w:val="32"/>
        </w:rPr>
        <w:t>支出17.88万元，占0.06%；</w:t>
      </w:r>
      <w:r w:rsidR="00262FD7" w:rsidRPr="00057AF7">
        <w:rPr>
          <w:rFonts w:ascii="仿宋_GB2312" w:eastAsia="仿宋_GB2312" w:hAnsi="ˎ̥" w:hint="eastAsia"/>
          <w:b/>
          <w:bCs/>
          <w:sz w:val="32"/>
          <w:szCs w:val="32"/>
        </w:rPr>
        <w:t>住房保障（类）</w:t>
      </w:r>
      <w:r w:rsidR="00262FD7" w:rsidRPr="00057AF7">
        <w:rPr>
          <w:rFonts w:ascii="仿宋_GB2312" w:eastAsia="仿宋_GB2312" w:hAnsi="ˎ̥" w:hint="eastAsia"/>
          <w:sz w:val="32"/>
          <w:szCs w:val="32"/>
        </w:rPr>
        <w:t>支出14.36万元，占0.05%；</w:t>
      </w:r>
      <w:r w:rsidR="00262FD7" w:rsidRPr="00057AF7">
        <w:rPr>
          <w:rFonts w:ascii="仿宋_GB2312" w:eastAsia="仿宋_GB2312" w:hAnsi="ˎ̥" w:hint="eastAsia"/>
          <w:b/>
          <w:bCs/>
          <w:sz w:val="32"/>
          <w:szCs w:val="32"/>
        </w:rPr>
        <w:t>其他支出（类）</w:t>
      </w:r>
      <w:r w:rsidR="00262FD7" w:rsidRPr="00057AF7">
        <w:rPr>
          <w:rFonts w:ascii="仿宋_GB2312" w:eastAsia="仿宋_GB2312" w:hAnsi="ˎ̥" w:hint="eastAsia"/>
          <w:sz w:val="32"/>
          <w:szCs w:val="32"/>
        </w:rPr>
        <w:t>支出24.15万元，占1%。</w:t>
      </w:r>
    </w:p>
    <w:p w:rsidR="000C4B16" w:rsidRPr="00057AF7" w:rsidRDefault="00262FD7" w:rsidP="00262FD7">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 xml:space="preserve">  </w:t>
      </w:r>
      <w:r w:rsidR="00F62FFE" w:rsidRPr="00057AF7">
        <w:rPr>
          <w:rFonts w:ascii="仿宋_GB2312" w:eastAsia="仿宋_GB2312" w:hAnsi="ˎ̥" w:hint="eastAsia"/>
          <w:sz w:val="32"/>
          <w:szCs w:val="32"/>
        </w:rPr>
        <w:t>（注</w:t>
      </w:r>
      <w:r w:rsidR="00F62FFE" w:rsidRPr="00057AF7">
        <w:rPr>
          <w:rFonts w:ascii="仿宋_GB2312" w:eastAsia="仿宋_GB2312" w:hAnsi="ˎ̥"/>
          <w:sz w:val="32"/>
          <w:szCs w:val="32"/>
        </w:rPr>
        <w:t>：</w:t>
      </w:r>
      <w:r w:rsidR="00F62FFE" w:rsidRPr="00057AF7">
        <w:rPr>
          <w:rFonts w:ascii="仿宋_GB2312" w:eastAsia="仿宋_GB2312" w:hAnsi="ˎ̥" w:hint="eastAsia"/>
          <w:sz w:val="32"/>
          <w:szCs w:val="32"/>
        </w:rPr>
        <w:t>本部分支出决算数可取自财决公开05表，年初预算数可取自各预算部门、单位年初预算大本，根据实际支出涉及的支出功能分类项级科目填列。）</w:t>
      </w:r>
    </w:p>
    <w:p w:rsidR="000C4B16" w:rsidRPr="00057AF7" w:rsidRDefault="00F62FFE">
      <w:pPr>
        <w:spacing w:line="578" w:lineRule="exact"/>
        <w:ind w:firstLineChars="196" w:firstLine="627"/>
        <w:rPr>
          <w:rFonts w:ascii="黑体" w:eastAsia="黑体" w:hAnsi="黑体" w:cs="黑体"/>
          <w:sz w:val="32"/>
          <w:szCs w:val="32"/>
        </w:rPr>
      </w:pPr>
      <w:r w:rsidRPr="00057AF7">
        <w:rPr>
          <w:rFonts w:ascii="黑体" w:eastAsia="黑体" w:hAnsi="黑体" w:cs="黑体" w:hint="eastAsia"/>
          <w:bCs/>
          <w:sz w:val="32"/>
          <w:szCs w:val="32"/>
        </w:rPr>
        <w:t>六、一般公共预算财政拨款基本支出决算情况说明</w:t>
      </w:r>
    </w:p>
    <w:p w:rsidR="000C4B16" w:rsidRPr="00057AF7" w:rsidRDefault="00F62FFE">
      <w:pPr>
        <w:tabs>
          <w:tab w:val="center" w:pos="4473"/>
        </w:tabs>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年度财政拨款基本支出948.42万元，其中：人员经费</w:t>
      </w:r>
      <w:r w:rsidRPr="00057AF7">
        <w:rPr>
          <w:rFonts w:ascii="仿宋_GB2312" w:eastAsia="仿宋_GB2312" w:hAnsi="ˎ̥"/>
          <w:sz w:val="32"/>
          <w:szCs w:val="32"/>
        </w:rPr>
        <w:t>206.98</w:t>
      </w:r>
      <w:r w:rsidRPr="00057AF7">
        <w:rPr>
          <w:rFonts w:ascii="仿宋_GB2312" w:eastAsia="仿宋_GB2312" w:hAnsi="ˎ̥" w:hint="eastAsia"/>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w:t>
      </w:r>
      <w:r w:rsidRPr="00057AF7">
        <w:rPr>
          <w:rFonts w:ascii="仿宋_GB2312" w:eastAsia="仿宋_GB2312" w:hAnsi="ˎ̥" w:hint="eastAsia"/>
          <w:sz w:val="32"/>
          <w:szCs w:val="32"/>
        </w:rPr>
        <w:lastRenderedPageBreak/>
        <w:t>支出；对个人和家庭的补助中的离休费、退休费、退职（役）费、抚恤金、生活补助、救济费、医疗费补助、助学金、奖励金、个人农业生产补贴、代缴社会保险费、其他对个人和家庭的补助。公用经费</w:t>
      </w:r>
      <w:r w:rsidRPr="00057AF7">
        <w:rPr>
          <w:rFonts w:ascii="仿宋_GB2312" w:eastAsia="仿宋_GB2312" w:hAnsi="ˎ̥"/>
          <w:sz w:val="32"/>
          <w:szCs w:val="32"/>
        </w:rPr>
        <w:t>741.45</w:t>
      </w:r>
      <w:r w:rsidRPr="00057AF7">
        <w:rPr>
          <w:rFonts w:ascii="仿宋_GB2312" w:eastAsia="仿宋_GB2312" w:hAnsi="ˎ̥" w:hint="eastAsia"/>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rsidR="000C4B16" w:rsidRPr="00057AF7" w:rsidRDefault="00F62FFE">
      <w:pPr>
        <w:tabs>
          <w:tab w:val="center" w:pos="4473"/>
        </w:tabs>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上述数据可取自财决公开06表，各预算部门、单位根据实际支出情况，选列相应支出经济分类。）</w:t>
      </w:r>
    </w:p>
    <w:p w:rsidR="000C4B16" w:rsidRPr="00057AF7" w:rsidRDefault="00F62FFE">
      <w:pPr>
        <w:tabs>
          <w:tab w:val="center" w:pos="4473"/>
        </w:tabs>
        <w:spacing w:line="578" w:lineRule="exact"/>
        <w:ind w:firstLineChars="196" w:firstLine="627"/>
        <w:rPr>
          <w:rFonts w:ascii="黑体" w:eastAsia="黑体" w:hAnsi="黑体" w:cs="黑体"/>
          <w:bCs/>
          <w:sz w:val="32"/>
          <w:szCs w:val="32"/>
        </w:rPr>
      </w:pPr>
      <w:r w:rsidRPr="00057AF7">
        <w:rPr>
          <w:rFonts w:ascii="黑体" w:eastAsia="黑体" w:hAnsi="黑体" w:cs="黑体" w:hint="eastAsia"/>
          <w:bCs/>
          <w:sz w:val="32"/>
          <w:szCs w:val="32"/>
        </w:rPr>
        <w:t>七、政府性基金预算财政拨款支出决算情况说明</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t>（一）政府性基金预算财政拨款支出决算总体情况</w:t>
      </w:r>
    </w:p>
    <w:p w:rsidR="00262FD7" w:rsidRPr="00057AF7" w:rsidRDefault="00F62FFE">
      <w:pPr>
        <w:spacing w:line="578" w:lineRule="exact"/>
        <w:ind w:firstLineChars="200" w:firstLine="640"/>
        <w:rPr>
          <w:rFonts w:ascii="仿宋_GB2312" w:eastAsia="仿宋_GB2312" w:hAnsi="ˎ̥" w:hint="eastAsia"/>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年度政府性基金预算财政拨款支出</w:t>
      </w:r>
      <w:r w:rsidRPr="00057AF7">
        <w:rPr>
          <w:rFonts w:ascii="仿宋_GB2312" w:eastAsia="仿宋_GB2312" w:hAnsi="ˎ̥"/>
          <w:sz w:val="32"/>
          <w:szCs w:val="32"/>
        </w:rPr>
        <w:t>24.15</w:t>
      </w:r>
      <w:r w:rsidRPr="00057AF7">
        <w:rPr>
          <w:rFonts w:ascii="仿宋_GB2312" w:eastAsia="仿宋_GB2312" w:hAnsi="ˎ̥" w:hint="eastAsia"/>
          <w:sz w:val="32"/>
          <w:szCs w:val="32"/>
        </w:rPr>
        <w:t>万元，占本年支出合计的</w:t>
      </w:r>
      <w:r w:rsidR="00262FD7" w:rsidRPr="00057AF7">
        <w:rPr>
          <w:rFonts w:ascii="仿宋_GB2312" w:eastAsia="仿宋_GB2312" w:hAnsi="ˎ̥" w:hint="eastAsia"/>
          <w:sz w:val="32"/>
          <w:szCs w:val="32"/>
        </w:rPr>
        <w:t>0.08</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lastRenderedPageBreak/>
        <w:t>（二）政府性基金预算财政拨款支出决算结构情况</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年度政府性基金预算财政拨款支出</w:t>
      </w:r>
      <w:r w:rsidRPr="00057AF7">
        <w:rPr>
          <w:rFonts w:ascii="仿宋_GB2312" w:eastAsia="仿宋_GB2312" w:hAnsi="ˎ̥"/>
          <w:sz w:val="32"/>
          <w:szCs w:val="32"/>
        </w:rPr>
        <w:t>24.15</w:t>
      </w:r>
      <w:r w:rsidRPr="00057AF7">
        <w:rPr>
          <w:rFonts w:ascii="仿宋_GB2312" w:eastAsia="仿宋_GB2312" w:hAnsi="ˎ̥" w:hint="eastAsia"/>
          <w:sz w:val="32"/>
          <w:szCs w:val="32"/>
        </w:rPr>
        <w:t>万元，主要用于以下方面：</w:t>
      </w:r>
      <w:r w:rsidR="001B014D" w:rsidRPr="00057AF7">
        <w:rPr>
          <w:rFonts w:ascii="仿宋_GB2312" w:eastAsia="仿宋_GB2312" w:hAnsi="ˎ̥" w:hint="eastAsia"/>
          <w:sz w:val="32"/>
          <w:szCs w:val="32"/>
        </w:rPr>
        <w:t>用于体育事业的彩票公益金</w:t>
      </w:r>
      <w:r w:rsidRPr="00057AF7">
        <w:rPr>
          <w:rFonts w:ascii="仿宋_GB2312" w:eastAsia="仿宋_GB2312" w:hAnsi="ˎ̥" w:hint="eastAsia"/>
          <w:sz w:val="32"/>
          <w:szCs w:val="32"/>
        </w:rPr>
        <w:t>（类）支出</w:t>
      </w:r>
      <w:r w:rsidR="001B014D" w:rsidRPr="00057AF7">
        <w:rPr>
          <w:rFonts w:ascii="仿宋_GB2312" w:eastAsia="仿宋_GB2312" w:hAnsi="ˎ̥" w:hint="eastAsia"/>
          <w:sz w:val="32"/>
          <w:szCs w:val="32"/>
        </w:rPr>
        <w:t>16.1</w:t>
      </w:r>
      <w:r w:rsidRPr="00057AF7">
        <w:rPr>
          <w:rFonts w:ascii="仿宋_GB2312" w:eastAsia="仿宋_GB2312" w:hAnsi="ˎ̥" w:hint="eastAsia"/>
          <w:sz w:val="32"/>
          <w:szCs w:val="32"/>
        </w:rPr>
        <w:t>万元，</w:t>
      </w:r>
      <w:r w:rsidR="001B014D" w:rsidRPr="00057AF7">
        <w:rPr>
          <w:rFonts w:ascii="仿宋_GB2312" w:eastAsia="仿宋_GB2312" w:hAnsi="ˎ̥" w:hint="eastAsia"/>
          <w:sz w:val="32"/>
          <w:szCs w:val="32"/>
        </w:rPr>
        <w:t>用于体育事业的彩票公益金少年宫类</w:t>
      </w:r>
      <w:r w:rsidRPr="00057AF7">
        <w:rPr>
          <w:rFonts w:ascii="仿宋_GB2312" w:eastAsia="仿宋_GB2312" w:hAnsi="ˎ̥" w:hint="eastAsia"/>
          <w:sz w:val="32"/>
          <w:szCs w:val="32"/>
        </w:rPr>
        <w:t>支出</w:t>
      </w:r>
      <w:r w:rsidR="001B014D" w:rsidRPr="00057AF7">
        <w:rPr>
          <w:rFonts w:ascii="仿宋_GB2312" w:eastAsia="仿宋_GB2312" w:hAnsi="ˎ̥" w:hint="eastAsia"/>
          <w:sz w:val="32"/>
          <w:szCs w:val="32"/>
        </w:rPr>
        <w:t>8.05</w:t>
      </w:r>
      <w:r w:rsidRPr="00057AF7">
        <w:rPr>
          <w:rFonts w:ascii="仿宋_GB2312" w:eastAsia="仿宋_GB2312" w:hAnsi="ˎ̥" w:hint="eastAsia"/>
          <w:sz w:val="32"/>
          <w:szCs w:val="32"/>
        </w:rPr>
        <w:t>万元，占</w:t>
      </w:r>
      <w:r w:rsidR="001B014D" w:rsidRPr="00057AF7">
        <w:rPr>
          <w:rFonts w:ascii="仿宋_GB2312" w:eastAsia="仿宋_GB2312" w:hAnsi="ˎ̥" w:hint="eastAsia"/>
          <w:sz w:val="32"/>
          <w:szCs w:val="32"/>
        </w:rPr>
        <w:t>100</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根据各预算部门、单位实际支出涉及的支出功能分类类级科目填列。）</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t>（三）政府性基金预算财政拨款支出决算具体情况</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年度政府性基金预算财政拨款支出年初预算为</w:t>
      </w:r>
      <w:r w:rsidR="001B014D" w:rsidRPr="00057AF7">
        <w:rPr>
          <w:rFonts w:ascii="仿宋_GB2312" w:eastAsia="仿宋_GB2312" w:hAnsi="ˎ̥" w:hint="eastAsia"/>
          <w:sz w:val="32"/>
          <w:szCs w:val="32"/>
        </w:rPr>
        <w:t>24.15</w:t>
      </w:r>
      <w:r w:rsidRPr="00057AF7">
        <w:rPr>
          <w:rFonts w:ascii="仿宋_GB2312" w:eastAsia="仿宋_GB2312" w:hAnsi="ˎ̥" w:hint="eastAsia"/>
          <w:sz w:val="32"/>
          <w:szCs w:val="32"/>
        </w:rPr>
        <w:t>万元，支出决算为</w:t>
      </w:r>
      <w:r w:rsidRPr="00057AF7">
        <w:rPr>
          <w:rFonts w:ascii="仿宋_GB2312" w:eastAsia="仿宋_GB2312" w:hAnsi="ˎ̥"/>
          <w:sz w:val="32"/>
          <w:szCs w:val="32"/>
        </w:rPr>
        <w:t>24.15</w:t>
      </w:r>
      <w:r w:rsidRPr="00057AF7">
        <w:rPr>
          <w:rFonts w:ascii="仿宋_GB2312" w:eastAsia="仿宋_GB2312" w:hAnsi="ˎ̥" w:hint="eastAsia"/>
          <w:sz w:val="32"/>
          <w:szCs w:val="32"/>
        </w:rPr>
        <w:t>万元，完成年初预算的</w:t>
      </w:r>
      <w:r w:rsidR="001B014D" w:rsidRPr="00057AF7">
        <w:rPr>
          <w:rFonts w:ascii="仿宋_GB2312" w:eastAsia="仿宋_GB2312" w:hAnsi="ˎ̥" w:hint="eastAsia"/>
          <w:sz w:val="32"/>
          <w:szCs w:val="32"/>
        </w:rPr>
        <w:t>100</w:t>
      </w:r>
      <w:r w:rsidRPr="00057AF7">
        <w:rPr>
          <w:rFonts w:ascii="仿宋_GB2312" w:eastAsia="仿宋_GB2312" w:hAnsi="ˎ̥" w:hint="eastAsia"/>
          <w:sz w:val="32"/>
          <w:szCs w:val="32"/>
        </w:rPr>
        <w:t>%。其中：</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1.</w:t>
      </w:r>
      <w:r w:rsidR="001B014D" w:rsidRPr="00057AF7">
        <w:rPr>
          <w:rFonts w:ascii="仿宋_GB2312" w:eastAsia="仿宋_GB2312" w:hAnsi="ˎ̥" w:hint="eastAsia"/>
          <w:sz w:val="32"/>
          <w:szCs w:val="32"/>
        </w:rPr>
        <w:t xml:space="preserve"> 用于体育事业的彩票公益金（类）支出16.1万元，用于体育事业的彩票公益金少年宫类支出8.05万元，占100%。</w:t>
      </w:r>
    </w:p>
    <w:p w:rsidR="000C4B16" w:rsidRPr="00057AF7" w:rsidRDefault="00F62FFE" w:rsidP="001B014D">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年初预算为</w:t>
      </w:r>
      <w:r w:rsidR="001B014D" w:rsidRPr="00057AF7">
        <w:rPr>
          <w:rFonts w:ascii="仿宋_GB2312" w:eastAsia="仿宋_GB2312" w:hAnsi="ˎ̥" w:hint="eastAsia"/>
          <w:sz w:val="32"/>
          <w:szCs w:val="32"/>
        </w:rPr>
        <w:t>24.15万</w:t>
      </w:r>
      <w:r w:rsidRPr="00057AF7">
        <w:rPr>
          <w:rFonts w:ascii="仿宋_GB2312" w:eastAsia="仿宋_GB2312" w:hAnsi="ˎ̥" w:hint="eastAsia"/>
          <w:sz w:val="32"/>
          <w:szCs w:val="32"/>
        </w:rPr>
        <w:t>元，支出决算为</w:t>
      </w:r>
      <w:r w:rsidR="001B014D" w:rsidRPr="00057AF7">
        <w:rPr>
          <w:rFonts w:ascii="仿宋_GB2312" w:eastAsia="仿宋_GB2312" w:hAnsi="ˎ̥" w:hint="eastAsia"/>
          <w:sz w:val="32"/>
          <w:szCs w:val="32"/>
        </w:rPr>
        <w:t>24.15</w:t>
      </w:r>
      <w:r w:rsidRPr="00057AF7">
        <w:rPr>
          <w:rFonts w:ascii="仿宋_GB2312" w:eastAsia="仿宋_GB2312" w:hAnsi="ˎ̥" w:hint="eastAsia"/>
          <w:sz w:val="32"/>
          <w:szCs w:val="32"/>
        </w:rPr>
        <w:t>万元，完成年初预算的</w:t>
      </w:r>
      <w:r w:rsidR="001B014D" w:rsidRPr="00057AF7">
        <w:rPr>
          <w:rFonts w:ascii="仿宋_GB2312" w:eastAsia="仿宋_GB2312" w:hAnsi="ˎ̥" w:hint="eastAsia"/>
          <w:sz w:val="32"/>
          <w:szCs w:val="32"/>
        </w:rPr>
        <w:t>100</w:t>
      </w:r>
      <w:r w:rsidRPr="00057AF7">
        <w:rPr>
          <w:rFonts w:ascii="仿宋_GB2312" w:eastAsia="仿宋_GB2312" w:hAnsi="ˎ̥" w:hint="eastAsia"/>
          <w:sz w:val="32"/>
          <w:szCs w:val="32"/>
        </w:rPr>
        <w:t>%。</w:t>
      </w:r>
    </w:p>
    <w:p w:rsidR="000C4B16" w:rsidRPr="00057AF7" w:rsidRDefault="00F62FFE">
      <w:pPr>
        <w:tabs>
          <w:tab w:val="center" w:pos="4473"/>
        </w:tabs>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根据各预算部门、单位实际支出涉及的支出功能分类项级科目填列，本部分</w:t>
      </w:r>
      <w:r w:rsidRPr="00057AF7">
        <w:rPr>
          <w:rFonts w:ascii="仿宋_GB2312" w:eastAsia="仿宋_GB2312" w:hAnsi="ˎ̥"/>
          <w:sz w:val="32"/>
          <w:szCs w:val="32"/>
        </w:rPr>
        <w:t>2024</w:t>
      </w:r>
      <w:r w:rsidRPr="00057AF7">
        <w:rPr>
          <w:rFonts w:ascii="仿宋_GB2312" w:eastAsia="仿宋_GB2312" w:hAnsi="ˎ̥" w:hint="eastAsia"/>
          <w:sz w:val="32"/>
          <w:szCs w:val="32"/>
        </w:rPr>
        <w:t>年度决算相关数据取自财决公开07表；</w:t>
      </w:r>
      <w:r w:rsidRPr="00057AF7">
        <w:rPr>
          <w:rFonts w:ascii="仿宋_GB2312" w:eastAsia="仿宋_GB2312" w:hAnsi="ˎ̥"/>
          <w:sz w:val="32"/>
          <w:szCs w:val="32"/>
        </w:rPr>
        <w:t>2023</w:t>
      </w:r>
      <w:r w:rsidRPr="00057AF7">
        <w:rPr>
          <w:rFonts w:ascii="仿宋_GB2312" w:eastAsia="仿宋_GB2312" w:hAnsi="ˎ̥" w:hint="eastAsia"/>
          <w:sz w:val="32"/>
          <w:szCs w:val="32"/>
        </w:rPr>
        <w:t>年度决算相关数据取自</w:t>
      </w:r>
      <w:r w:rsidRPr="00057AF7">
        <w:rPr>
          <w:rFonts w:ascii="仿宋_GB2312" w:eastAsia="仿宋_GB2312" w:hAnsi="ˎ̥"/>
          <w:sz w:val="32"/>
          <w:szCs w:val="32"/>
        </w:rPr>
        <w:t>2023</w:t>
      </w:r>
      <w:r w:rsidRPr="00057AF7">
        <w:rPr>
          <w:rFonts w:ascii="仿宋_GB2312" w:eastAsia="仿宋_GB2312" w:hAnsi="ˎ̥" w:hint="eastAsia"/>
          <w:sz w:val="32"/>
          <w:szCs w:val="32"/>
        </w:rPr>
        <w:t>年度部门决算报表财决09表《政府性基金预算财政拨款收入支出决算表》。）</w:t>
      </w:r>
    </w:p>
    <w:p w:rsidR="000C4B16" w:rsidRPr="00057AF7" w:rsidRDefault="00F62FFE">
      <w:pPr>
        <w:tabs>
          <w:tab w:val="center" w:pos="4473"/>
        </w:tabs>
        <w:spacing w:line="578" w:lineRule="exact"/>
        <w:ind w:firstLineChars="196" w:firstLine="627"/>
        <w:rPr>
          <w:rFonts w:ascii="黑体" w:eastAsia="黑体" w:hAnsi="黑体" w:cs="黑体"/>
          <w:bCs/>
          <w:sz w:val="32"/>
          <w:szCs w:val="32"/>
        </w:rPr>
      </w:pPr>
      <w:r w:rsidRPr="00057AF7">
        <w:rPr>
          <w:rFonts w:ascii="黑体" w:eastAsia="黑体" w:hAnsi="黑体" w:cs="黑体" w:hint="eastAsia"/>
          <w:bCs/>
          <w:sz w:val="32"/>
          <w:szCs w:val="32"/>
        </w:rPr>
        <w:t>八、国有资本经营预算财政拨款支出决算情况说明</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t>（一）国有资本经营预算财政拨款支出决算总体情况</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年度国有资本经营预算财政拨款支出</w:t>
      </w:r>
      <w:r w:rsidRPr="00057AF7">
        <w:rPr>
          <w:rFonts w:ascii="仿宋_GB2312" w:eastAsia="仿宋_GB2312" w:hAnsi="ˎ̥"/>
          <w:sz w:val="32"/>
          <w:szCs w:val="32"/>
        </w:rPr>
        <w:t>0.00</w:t>
      </w:r>
      <w:r w:rsidRPr="00057AF7">
        <w:rPr>
          <w:rFonts w:ascii="仿宋_GB2312" w:eastAsia="仿宋_GB2312" w:hAnsi="ˎ̥" w:hint="eastAsia"/>
          <w:sz w:val="32"/>
          <w:szCs w:val="32"/>
        </w:rPr>
        <w:t>万元，占本年支出合计的</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%。与</w:t>
      </w:r>
      <w:r w:rsidRPr="00057AF7">
        <w:rPr>
          <w:rFonts w:ascii="仿宋_GB2312" w:eastAsia="仿宋_GB2312" w:hAnsi="ˎ̥"/>
          <w:sz w:val="32"/>
          <w:szCs w:val="32"/>
        </w:rPr>
        <w:t>2023</w:t>
      </w:r>
      <w:r w:rsidRPr="00057AF7">
        <w:rPr>
          <w:rFonts w:ascii="仿宋_GB2312" w:eastAsia="仿宋_GB2312" w:hAnsi="ˎ̥" w:hint="eastAsia"/>
          <w:sz w:val="32"/>
          <w:szCs w:val="32"/>
        </w:rPr>
        <w:t>年度相比，国有资本经营预算财政拨款支出增加（减少）</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万元，增长（下降）</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楷体" w:eastAsia="楷体" w:hAnsi="楷体" w:cs="楷体"/>
          <w:sz w:val="32"/>
          <w:szCs w:val="32"/>
        </w:rPr>
      </w:pPr>
      <w:r w:rsidRPr="00057AF7">
        <w:rPr>
          <w:rFonts w:ascii="楷体" w:eastAsia="楷体" w:hAnsi="楷体" w:cs="楷体" w:hint="eastAsia"/>
          <w:sz w:val="32"/>
          <w:szCs w:val="32"/>
        </w:rPr>
        <w:lastRenderedPageBreak/>
        <w:t>（二）国有资本经营预算财政拨款支出决算结构情况</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年度国有资本经营预算财政拨款支出</w:t>
      </w:r>
      <w:r w:rsidRPr="00057AF7">
        <w:rPr>
          <w:rFonts w:ascii="仿宋_GB2312" w:eastAsia="仿宋_GB2312" w:hAnsi="ˎ̥"/>
          <w:sz w:val="32"/>
          <w:szCs w:val="32"/>
        </w:rPr>
        <w:t>0.00</w:t>
      </w:r>
      <w:r w:rsidRPr="00057AF7">
        <w:rPr>
          <w:rFonts w:ascii="仿宋_GB2312" w:eastAsia="仿宋_GB2312" w:hAnsi="ˎ̥" w:hint="eastAsia"/>
          <w:sz w:val="32"/>
          <w:szCs w:val="32"/>
        </w:rPr>
        <w:t>万元，支出</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万元，占</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根据各预算部门、单位实际支出涉及的支出功能分类类级科目填列。）</w:t>
      </w:r>
    </w:p>
    <w:p w:rsidR="000C4B16" w:rsidRPr="00057AF7" w:rsidRDefault="00F62FFE">
      <w:pPr>
        <w:spacing w:line="578" w:lineRule="exact"/>
        <w:ind w:firstLineChars="196" w:firstLine="627"/>
        <w:rPr>
          <w:rFonts w:ascii="仿宋_GB2312" w:eastAsia="楷体_GB2312" w:hAnsi="ˎ̥"/>
          <w:sz w:val="32"/>
          <w:szCs w:val="32"/>
        </w:rPr>
      </w:pPr>
      <w:r w:rsidRPr="00057AF7">
        <w:rPr>
          <w:rFonts w:ascii="黑体" w:eastAsia="黑体" w:hAnsi="黑体" w:cs="黑体" w:hint="eastAsia"/>
          <w:bCs/>
          <w:sz w:val="32"/>
          <w:szCs w:val="32"/>
        </w:rPr>
        <w:t>九、财政拨款“三公”经费支出决算情况说明</w:t>
      </w:r>
    </w:p>
    <w:p w:rsidR="000C4B16" w:rsidRPr="00057AF7" w:rsidRDefault="00F62FFE">
      <w:pPr>
        <w:spacing w:line="578" w:lineRule="exact"/>
        <w:ind w:firstLineChars="200" w:firstLine="640"/>
        <w:rPr>
          <w:rFonts w:ascii="楷体" w:eastAsia="楷体" w:hAnsi="楷体" w:cs="楷体"/>
          <w:bCs/>
          <w:sz w:val="32"/>
          <w:szCs w:val="32"/>
        </w:rPr>
      </w:pPr>
      <w:r w:rsidRPr="00057AF7">
        <w:rPr>
          <w:rFonts w:ascii="楷体" w:eastAsia="楷体" w:hAnsi="楷体" w:cs="楷体" w:hint="eastAsia"/>
          <w:bCs/>
          <w:sz w:val="32"/>
          <w:szCs w:val="32"/>
        </w:rPr>
        <w:t>（一）财政拨款“三公”经费支出决算总体情况说明</w:t>
      </w:r>
    </w:p>
    <w:p w:rsidR="000C4B16" w:rsidRPr="00057AF7" w:rsidRDefault="00F62FFE">
      <w:pPr>
        <w:spacing w:line="578" w:lineRule="exact"/>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年度财政拨款“三公”经费支出预算为</w:t>
      </w:r>
      <w:r w:rsidRPr="00057AF7">
        <w:rPr>
          <w:rFonts w:ascii="仿宋_GB2312" w:eastAsia="仿宋_GB2312" w:hAnsi="ˎ̥"/>
          <w:sz w:val="32"/>
          <w:szCs w:val="32"/>
        </w:rPr>
        <w:t>1.54</w:t>
      </w:r>
      <w:r w:rsidRPr="00057AF7">
        <w:rPr>
          <w:rFonts w:ascii="仿宋_GB2312" w:eastAsia="仿宋_GB2312" w:hAnsi="ˎ̥" w:hint="eastAsia"/>
          <w:sz w:val="32"/>
          <w:szCs w:val="32"/>
        </w:rPr>
        <w:t>万元，支出决算为</w:t>
      </w:r>
      <w:r w:rsidRPr="00057AF7">
        <w:rPr>
          <w:rFonts w:ascii="仿宋_GB2312" w:eastAsia="仿宋_GB2312" w:hAnsi="ˎ̥"/>
          <w:sz w:val="32"/>
          <w:szCs w:val="32"/>
        </w:rPr>
        <w:t>1.54</w:t>
      </w:r>
      <w:r w:rsidRPr="00057AF7">
        <w:rPr>
          <w:rFonts w:ascii="仿宋_GB2312" w:eastAsia="仿宋_GB2312" w:hAnsi="ˎ̥" w:hint="eastAsia"/>
          <w:sz w:val="32"/>
          <w:szCs w:val="32"/>
        </w:rPr>
        <w:t>万元，完成预算的</w:t>
      </w:r>
      <w:r w:rsidR="001B014D" w:rsidRPr="00057AF7">
        <w:rPr>
          <w:rFonts w:ascii="仿宋_GB2312" w:eastAsia="仿宋_GB2312" w:hAnsi="ˎ̥" w:hint="eastAsia"/>
          <w:sz w:val="32"/>
          <w:szCs w:val="32"/>
        </w:rPr>
        <w:t>85</w:t>
      </w:r>
      <w:r w:rsidRPr="00057AF7">
        <w:rPr>
          <w:rFonts w:ascii="仿宋_GB2312" w:eastAsia="仿宋_GB2312" w:hAnsi="ˎ̥" w:hint="eastAsia"/>
          <w:sz w:val="32"/>
          <w:szCs w:val="32"/>
        </w:rPr>
        <w:t>%，</w:t>
      </w:r>
      <w:r w:rsidRPr="00057AF7">
        <w:rPr>
          <w:rFonts w:ascii="仿宋_GB2312" w:eastAsia="仿宋_GB2312" w:hAnsi="ˎ̥"/>
          <w:sz w:val="32"/>
          <w:szCs w:val="32"/>
        </w:rPr>
        <w:t>与2023</w:t>
      </w:r>
      <w:r w:rsidRPr="00057AF7">
        <w:rPr>
          <w:rFonts w:ascii="仿宋_GB2312" w:eastAsia="仿宋_GB2312" w:hAnsi="ˎ̥" w:hint="eastAsia"/>
          <w:sz w:val="32"/>
          <w:szCs w:val="32"/>
        </w:rPr>
        <w:t>年度</w:t>
      </w:r>
      <w:r w:rsidRPr="00057AF7">
        <w:rPr>
          <w:rFonts w:ascii="仿宋_GB2312" w:eastAsia="仿宋_GB2312" w:hAnsi="ˎ̥"/>
          <w:sz w:val="32"/>
          <w:szCs w:val="32"/>
        </w:rPr>
        <w:t>相比，</w:t>
      </w:r>
      <w:r w:rsidRPr="00057AF7">
        <w:rPr>
          <w:rFonts w:ascii="仿宋_GB2312" w:eastAsia="仿宋_GB2312" w:hAnsi="ˎ̥" w:hint="eastAsia"/>
          <w:sz w:val="32"/>
          <w:szCs w:val="32"/>
        </w:rPr>
        <w:t>“三公”经费支出增加</w:t>
      </w:r>
      <w:r w:rsidRPr="00057AF7">
        <w:rPr>
          <w:rFonts w:ascii="仿宋_GB2312" w:eastAsia="仿宋_GB2312" w:hAnsi="ˎ̥"/>
          <w:sz w:val="32"/>
          <w:szCs w:val="32"/>
        </w:rPr>
        <w:t>（</w:t>
      </w:r>
      <w:r w:rsidRPr="00057AF7">
        <w:rPr>
          <w:rFonts w:ascii="仿宋_GB2312" w:eastAsia="仿宋_GB2312" w:hAnsi="ˎ̥" w:hint="eastAsia"/>
          <w:sz w:val="32"/>
          <w:szCs w:val="32"/>
        </w:rPr>
        <w:t>减少</w:t>
      </w:r>
      <w:r w:rsidRPr="00057AF7">
        <w:rPr>
          <w:rFonts w:ascii="仿宋_GB2312" w:eastAsia="仿宋_GB2312" w:hAnsi="ˎ̥"/>
          <w:sz w:val="32"/>
          <w:szCs w:val="32"/>
        </w:rPr>
        <w:t>）</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万元</w:t>
      </w:r>
      <w:r w:rsidRPr="00057AF7">
        <w:rPr>
          <w:rFonts w:ascii="仿宋_GB2312" w:eastAsia="仿宋_GB2312" w:hAnsi="ˎ̥"/>
          <w:sz w:val="32"/>
          <w:szCs w:val="32"/>
        </w:rPr>
        <w:t>，</w:t>
      </w:r>
      <w:r w:rsidR="001B014D" w:rsidRPr="00057AF7">
        <w:rPr>
          <w:rFonts w:ascii="仿宋_GB2312" w:eastAsia="仿宋_GB2312" w:hAnsi="ˎ̥"/>
          <w:sz w:val="32"/>
          <w:szCs w:val="32"/>
        </w:rPr>
        <w:t xml:space="preserve"> </w:t>
      </w:r>
      <w:r w:rsidR="001B014D" w:rsidRPr="00057AF7">
        <w:rPr>
          <w:rFonts w:ascii="仿宋_GB2312" w:eastAsia="仿宋_GB2312" w:hAnsi="ˎ̥" w:hint="eastAsia"/>
          <w:sz w:val="32"/>
          <w:szCs w:val="32"/>
        </w:rPr>
        <w:t>90</w:t>
      </w:r>
      <w:r w:rsidRPr="00057AF7">
        <w:rPr>
          <w:rFonts w:ascii="仿宋_GB2312" w:eastAsia="仿宋_GB2312" w:hAnsi="ˎ̥" w:hint="eastAsia"/>
          <w:sz w:val="32"/>
          <w:szCs w:val="32"/>
        </w:rPr>
        <w:t>%。</w:t>
      </w:r>
    </w:p>
    <w:p w:rsidR="000C4B16" w:rsidRPr="00057AF7" w:rsidRDefault="00F62FFE">
      <w:pPr>
        <w:spacing w:line="578" w:lineRule="exact"/>
        <w:rPr>
          <w:rFonts w:ascii="楷体" w:eastAsia="楷体" w:hAnsi="楷体" w:cs="楷体"/>
          <w:sz w:val="32"/>
          <w:szCs w:val="32"/>
        </w:rPr>
      </w:pPr>
      <w:r w:rsidRPr="00057AF7">
        <w:rPr>
          <w:rFonts w:ascii="楷体" w:eastAsia="楷体" w:hAnsi="楷体" w:cs="楷体" w:hint="eastAsia"/>
          <w:sz w:val="32"/>
          <w:szCs w:val="32"/>
        </w:rPr>
        <w:t xml:space="preserve"> （二）财政拨款“三公”经费支出决算具体情况说明</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年度财政拨款“三公”经费支出决算中，因公出国（境）费支出决算</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%；公务用车购置及运行维护费支出决算</w:t>
      </w:r>
      <w:r w:rsidRPr="00057AF7">
        <w:rPr>
          <w:rFonts w:ascii="仿宋_GB2312" w:eastAsia="仿宋_GB2312" w:hAnsi="ˎ̥"/>
          <w:sz w:val="32"/>
          <w:szCs w:val="32"/>
        </w:rPr>
        <w:t>1.54</w:t>
      </w:r>
      <w:r w:rsidRPr="00057AF7">
        <w:rPr>
          <w:rFonts w:ascii="仿宋_GB2312" w:eastAsia="仿宋_GB2312" w:hAnsi="ˎ̥" w:hint="eastAsia"/>
          <w:sz w:val="32"/>
          <w:szCs w:val="32"/>
        </w:rPr>
        <w:t>万元，占</w:t>
      </w:r>
      <w:r w:rsidR="001B014D" w:rsidRPr="00057AF7">
        <w:rPr>
          <w:rFonts w:ascii="仿宋_GB2312" w:eastAsia="仿宋_GB2312" w:hAnsi="ˎ̥" w:hint="eastAsia"/>
          <w:sz w:val="32"/>
          <w:szCs w:val="32"/>
        </w:rPr>
        <w:t>90</w:t>
      </w:r>
      <w:r w:rsidRPr="00057AF7">
        <w:rPr>
          <w:rFonts w:ascii="仿宋_GB2312" w:eastAsia="仿宋_GB2312" w:hAnsi="ˎ̥" w:hint="eastAsia"/>
          <w:sz w:val="32"/>
          <w:szCs w:val="32"/>
        </w:rPr>
        <w:t>%；公务接待费支出决算</w:t>
      </w:r>
      <w:r w:rsidRPr="00057AF7">
        <w:rPr>
          <w:rFonts w:ascii="仿宋_GB2312" w:eastAsia="仿宋_GB2312" w:hAnsi="ˎ̥"/>
          <w:sz w:val="32"/>
          <w:szCs w:val="32"/>
        </w:rPr>
        <w:t>0.00</w:t>
      </w:r>
      <w:r w:rsidRPr="00057AF7">
        <w:rPr>
          <w:rFonts w:ascii="仿宋_GB2312" w:eastAsia="仿宋_GB2312" w:hAnsi="ˎ̥" w:hint="eastAsia"/>
          <w:sz w:val="32"/>
          <w:szCs w:val="32"/>
        </w:rPr>
        <w:t>万元，占</w:t>
      </w:r>
      <w:r w:rsidR="001B014D" w:rsidRPr="00057AF7">
        <w:rPr>
          <w:rFonts w:ascii="仿宋_GB2312" w:eastAsia="仿宋_GB2312" w:hAnsi="ˎ̥" w:hint="eastAsia"/>
          <w:sz w:val="32"/>
          <w:szCs w:val="32"/>
        </w:rPr>
        <w:t>0</w:t>
      </w:r>
      <w:r w:rsidRPr="00057AF7">
        <w:rPr>
          <w:rFonts w:ascii="仿宋_GB2312" w:eastAsia="仿宋_GB2312" w:hAnsi="ˎ̥" w:hint="eastAsia"/>
          <w:sz w:val="32"/>
          <w:szCs w:val="32"/>
        </w:rPr>
        <w:t>%。具体情况如下：</w:t>
      </w:r>
    </w:p>
    <w:p w:rsidR="000C4B16" w:rsidRPr="00057AF7" w:rsidRDefault="00F62FFE">
      <w:pPr>
        <w:spacing w:line="578" w:lineRule="exact"/>
        <w:rPr>
          <w:rFonts w:ascii="仿宋_GB2312" w:eastAsia="仿宋_GB2312" w:hAnsi="ˎ̥"/>
          <w:sz w:val="32"/>
          <w:szCs w:val="32"/>
        </w:rPr>
      </w:pPr>
      <w:r w:rsidRPr="00057AF7">
        <w:rPr>
          <w:rFonts w:ascii="仿宋_GB2312" w:eastAsia="仿宋_GB2312" w:hAnsi="ˎ̥" w:hint="eastAsia"/>
          <w:b/>
          <w:sz w:val="32"/>
          <w:szCs w:val="32"/>
        </w:rPr>
        <w:t xml:space="preserve">   </w:t>
      </w:r>
      <w:r w:rsidR="00912431" w:rsidRPr="00057AF7">
        <w:rPr>
          <w:rFonts w:ascii="仿宋_GB2312" w:eastAsia="仿宋_GB2312" w:hAnsi="ˎ̥" w:hint="eastAsia"/>
          <w:b/>
          <w:sz w:val="32"/>
          <w:szCs w:val="32"/>
        </w:rPr>
        <w:t>1</w:t>
      </w:r>
      <w:r w:rsidRPr="00057AF7">
        <w:rPr>
          <w:rFonts w:ascii="仿宋_GB2312" w:eastAsia="仿宋_GB2312" w:hAnsi="ˎ̥" w:hint="eastAsia"/>
          <w:b/>
          <w:sz w:val="32"/>
          <w:szCs w:val="32"/>
        </w:rPr>
        <w:t>.公务用车购置及运行维护费</w:t>
      </w:r>
      <w:r w:rsidRPr="00057AF7">
        <w:rPr>
          <w:rFonts w:ascii="仿宋_GB2312" w:eastAsia="仿宋_GB2312" w:hAnsi="ˎ̥" w:hint="eastAsia"/>
          <w:bCs/>
          <w:sz w:val="32"/>
          <w:szCs w:val="32"/>
        </w:rPr>
        <w:t>支出</w:t>
      </w:r>
      <w:r w:rsidRPr="00057AF7">
        <w:rPr>
          <w:rFonts w:ascii="仿宋_GB2312" w:eastAsia="仿宋_GB2312" w:hAnsi="ˎ̥"/>
          <w:sz w:val="32"/>
          <w:szCs w:val="32"/>
        </w:rPr>
        <w:t>1.54</w:t>
      </w:r>
      <w:r w:rsidRPr="00057AF7">
        <w:rPr>
          <w:rFonts w:ascii="仿宋_GB2312" w:eastAsia="仿宋_GB2312" w:hAnsi="ˎ̥" w:hint="eastAsia"/>
          <w:sz w:val="32"/>
          <w:szCs w:val="32"/>
        </w:rPr>
        <w:t>万元。其中：</w:t>
      </w:r>
    </w:p>
    <w:p w:rsidR="000C4B16" w:rsidRPr="00057AF7" w:rsidRDefault="00F62FFE">
      <w:pPr>
        <w:spacing w:line="578" w:lineRule="exact"/>
        <w:ind w:firstLineChars="200" w:firstLine="643"/>
        <w:rPr>
          <w:rFonts w:ascii="仿宋_GB2312" w:eastAsia="仿宋_GB2312" w:hAnsi="ˎ̥"/>
          <w:sz w:val="32"/>
          <w:szCs w:val="32"/>
        </w:rPr>
      </w:pPr>
      <w:r w:rsidRPr="00057AF7">
        <w:rPr>
          <w:rFonts w:ascii="仿宋_GB2312" w:eastAsia="仿宋_GB2312" w:hAnsi="ˎ̥" w:hint="eastAsia"/>
          <w:b/>
          <w:sz w:val="32"/>
          <w:szCs w:val="32"/>
        </w:rPr>
        <w:t>公务用车购置</w:t>
      </w:r>
      <w:r w:rsidRPr="00057AF7">
        <w:rPr>
          <w:rFonts w:ascii="仿宋_GB2312" w:eastAsia="仿宋_GB2312" w:hAnsi="ˎ̥" w:hint="eastAsia"/>
          <w:bCs/>
          <w:sz w:val="32"/>
          <w:szCs w:val="32"/>
        </w:rPr>
        <w:t>支出</w:t>
      </w:r>
      <w:r w:rsidRPr="00057AF7">
        <w:rPr>
          <w:rFonts w:ascii="仿宋_GB2312" w:eastAsia="仿宋_GB2312" w:hAnsi="ˎ̥"/>
          <w:sz w:val="32"/>
          <w:szCs w:val="32"/>
        </w:rPr>
        <w:t>0.00</w:t>
      </w:r>
      <w:r w:rsidRPr="00057AF7">
        <w:rPr>
          <w:rFonts w:ascii="仿宋_GB2312" w:eastAsia="仿宋_GB2312" w:hAnsi="ˎ̥" w:hint="eastAsia"/>
          <w:sz w:val="32"/>
          <w:szCs w:val="32"/>
        </w:rPr>
        <w:t>万元。</w:t>
      </w:r>
    </w:p>
    <w:p w:rsidR="000C4B16" w:rsidRPr="00057AF7" w:rsidRDefault="00F62FFE">
      <w:pPr>
        <w:spacing w:line="578" w:lineRule="exact"/>
        <w:ind w:firstLineChars="200" w:firstLine="643"/>
        <w:rPr>
          <w:rFonts w:ascii="仿宋_GB2312" w:eastAsia="仿宋_GB2312" w:hAnsi="ˎ̥"/>
          <w:sz w:val="32"/>
          <w:szCs w:val="32"/>
        </w:rPr>
      </w:pPr>
      <w:r w:rsidRPr="00057AF7">
        <w:rPr>
          <w:rFonts w:ascii="仿宋_GB2312" w:eastAsia="仿宋_GB2312" w:hAnsi="ˎ̥" w:hint="eastAsia"/>
          <w:b/>
          <w:sz w:val="32"/>
          <w:szCs w:val="32"/>
        </w:rPr>
        <w:t>公务用车运行维护费</w:t>
      </w:r>
      <w:r w:rsidRPr="00057AF7">
        <w:rPr>
          <w:rFonts w:ascii="仿宋_GB2312" w:eastAsia="仿宋_GB2312" w:hAnsi="ˎ̥" w:hint="eastAsia"/>
          <w:sz w:val="32"/>
          <w:szCs w:val="32"/>
        </w:rPr>
        <w:t>支出</w:t>
      </w:r>
      <w:r w:rsidRPr="00057AF7">
        <w:rPr>
          <w:rFonts w:ascii="仿宋_GB2312" w:eastAsia="仿宋_GB2312" w:hAnsi="ˎ̥"/>
          <w:sz w:val="32"/>
          <w:szCs w:val="32"/>
        </w:rPr>
        <w:t>1.54</w:t>
      </w:r>
      <w:r w:rsidRPr="00057AF7">
        <w:rPr>
          <w:rFonts w:ascii="仿宋_GB2312" w:eastAsia="仿宋_GB2312" w:hAnsi="ˎ̥" w:hint="eastAsia"/>
          <w:sz w:val="32"/>
          <w:szCs w:val="32"/>
        </w:rPr>
        <w:t>万元，主要用于</w:t>
      </w:r>
      <w:r w:rsidR="001B014D" w:rsidRPr="00057AF7">
        <w:rPr>
          <w:rFonts w:ascii="仿宋_GB2312" w:eastAsia="仿宋_GB2312" w:hAnsi="ˎ̥" w:hint="eastAsia"/>
          <w:sz w:val="32"/>
          <w:szCs w:val="32"/>
        </w:rPr>
        <w:t>车辆维修</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仿宋_GB2312" w:eastAsia="仿宋_GB2312" w:hAnsi="ˎ̥"/>
          <w:bCs/>
          <w:sz w:val="32"/>
          <w:szCs w:val="32"/>
        </w:rPr>
      </w:pPr>
      <w:r w:rsidRPr="00057AF7">
        <w:rPr>
          <w:rFonts w:ascii="仿宋_GB2312" w:eastAsia="仿宋_GB2312" w:hAnsi="ˎ̥" w:hint="eastAsia"/>
          <w:bCs/>
          <w:sz w:val="32"/>
          <w:szCs w:val="32"/>
        </w:rPr>
        <w:t>公务用车购置及运行维护费支出决算数</w:t>
      </w:r>
      <w:r w:rsidRPr="00057AF7">
        <w:rPr>
          <w:rFonts w:ascii="仿宋_GB2312" w:eastAsia="仿宋_GB2312" w:hAnsi="ˎ̥" w:hint="eastAsia"/>
          <w:sz w:val="32"/>
          <w:szCs w:val="32"/>
        </w:rPr>
        <w:t>比预算数增加（减少）</w:t>
      </w:r>
      <w:r w:rsidRPr="00057AF7">
        <w:rPr>
          <w:rFonts w:ascii="仿宋_GB2312" w:eastAsia="仿宋_GB2312" w:hAnsi="ˎ̥"/>
          <w:sz w:val="32"/>
          <w:szCs w:val="32"/>
        </w:rPr>
        <w:t>XXXX</w:t>
      </w:r>
      <w:r w:rsidRPr="00057AF7">
        <w:rPr>
          <w:rFonts w:ascii="仿宋_GB2312" w:eastAsia="仿宋_GB2312" w:hAnsi="ˎ̥" w:hint="eastAsia"/>
          <w:sz w:val="32"/>
          <w:szCs w:val="32"/>
        </w:rPr>
        <w:t>万元，完成预算的</w:t>
      </w:r>
      <w:r w:rsidR="001B014D" w:rsidRPr="00057AF7">
        <w:rPr>
          <w:rFonts w:ascii="仿宋_GB2312" w:eastAsia="仿宋_GB2312" w:hAnsi="ˎ̥" w:hint="eastAsia"/>
          <w:sz w:val="32"/>
          <w:szCs w:val="32"/>
        </w:rPr>
        <w:t>90</w:t>
      </w:r>
      <w:r w:rsidRPr="00057AF7">
        <w:rPr>
          <w:rFonts w:ascii="仿宋_GB2312" w:eastAsia="仿宋_GB2312" w:hAnsi="ˎ̥" w:hint="eastAsia"/>
          <w:sz w:val="32"/>
          <w:szCs w:val="32"/>
        </w:rPr>
        <w:t>%。</w:t>
      </w:r>
    </w:p>
    <w:p w:rsidR="000C4B16" w:rsidRPr="00057AF7" w:rsidRDefault="00F62FFE" w:rsidP="00912431">
      <w:pPr>
        <w:spacing w:line="578" w:lineRule="exact"/>
        <w:rPr>
          <w:rFonts w:ascii="仿宋_GB2312" w:eastAsia="仿宋_GB2312" w:hAnsi="ˎ̥"/>
          <w:sz w:val="32"/>
          <w:szCs w:val="32"/>
        </w:rPr>
      </w:pPr>
      <w:r w:rsidRPr="00057AF7">
        <w:rPr>
          <w:rFonts w:ascii="仿宋_GB2312" w:eastAsia="仿宋_GB2312" w:hAnsi="ˎ̥" w:hint="eastAsia"/>
          <w:b/>
          <w:sz w:val="32"/>
          <w:szCs w:val="32"/>
        </w:rPr>
        <w:t xml:space="preserve">   </w:t>
      </w:r>
      <w:r w:rsidRPr="00057AF7">
        <w:rPr>
          <w:rFonts w:ascii="仿宋_GB2312" w:eastAsia="仿宋_GB2312" w:hAnsi="ˎ̥" w:hint="eastAsia"/>
          <w:sz w:val="32"/>
          <w:szCs w:val="32"/>
        </w:rPr>
        <w:t>（注</w:t>
      </w:r>
      <w:r w:rsidRPr="00057AF7">
        <w:rPr>
          <w:rFonts w:ascii="仿宋_GB2312" w:eastAsia="仿宋_GB2312" w:hAnsi="ˎ̥"/>
          <w:sz w:val="32"/>
          <w:szCs w:val="32"/>
        </w:rPr>
        <w:t>：2024</w:t>
      </w:r>
      <w:r w:rsidRPr="00057AF7">
        <w:rPr>
          <w:rFonts w:ascii="仿宋_GB2312" w:eastAsia="仿宋_GB2312" w:hAnsi="ˎ̥" w:hint="eastAsia"/>
          <w:sz w:val="32"/>
          <w:szCs w:val="32"/>
        </w:rPr>
        <w:t>年度“三公”经费预算数、决算数可取自财决公开09表，出国团组数、出国人次，公务用车购置数、公务用车</w:t>
      </w:r>
      <w:r w:rsidRPr="00057AF7">
        <w:rPr>
          <w:rFonts w:ascii="仿宋_GB2312" w:eastAsia="仿宋_GB2312" w:hAnsi="ˎ̥" w:hint="eastAsia"/>
          <w:sz w:val="32"/>
          <w:szCs w:val="32"/>
        </w:rPr>
        <w:lastRenderedPageBreak/>
        <w:t>保有量，接待团组数、接待人次可取自部门决算报表F03表《机构运行信息表》，</w:t>
      </w:r>
      <w:r w:rsidRPr="00057AF7">
        <w:rPr>
          <w:rFonts w:ascii="仿宋_GB2312" w:eastAsia="仿宋_GB2312" w:hAnsi="ˎ̥"/>
          <w:sz w:val="32"/>
          <w:szCs w:val="32"/>
        </w:rPr>
        <w:t>2023</w:t>
      </w:r>
      <w:r w:rsidRPr="00057AF7">
        <w:rPr>
          <w:rFonts w:ascii="仿宋_GB2312" w:eastAsia="仿宋_GB2312" w:hAnsi="ˎ̥" w:hint="eastAsia"/>
          <w:sz w:val="32"/>
          <w:szCs w:val="32"/>
        </w:rPr>
        <w:t>年度相关</w:t>
      </w:r>
      <w:r w:rsidRPr="00057AF7">
        <w:rPr>
          <w:rFonts w:ascii="仿宋_GB2312" w:eastAsia="仿宋_GB2312" w:hAnsi="ˎ̥"/>
          <w:sz w:val="32"/>
          <w:szCs w:val="32"/>
        </w:rPr>
        <w:t>数据</w:t>
      </w:r>
      <w:r w:rsidRPr="00057AF7">
        <w:rPr>
          <w:rFonts w:ascii="仿宋_GB2312" w:eastAsia="仿宋_GB2312" w:hAnsi="ˎ̥" w:hint="eastAsia"/>
          <w:sz w:val="32"/>
          <w:szCs w:val="32"/>
        </w:rPr>
        <w:t>可取自</w:t>
      </w:r>
      <w:r w:rsidRPr="00057AF7">
        <w:rPr>
          <w:rFonts w:ascii="仿宋_GB2312" w:eastAsia="仿宋_GB2312" w:hAnsi="ˎ̥"/>
          <w:sz w:val="32"/>
          <w:szCs w:val="32"/>
        </w:rPr>
        <w:t>2023</w:t>
      </w:r>
      <w:r w:rsidRPr="00057AF7">
        <w:rPr>
          <w:rFonts w:ascii="仿宋_GB2312" w:eastAsia="仿宋_GB2312" w:hAnsi="ˎ̥" w:hint="eastAsia"/>
          <w:sz w:val="32"/>
          <w:szCs w:val="32"/>
        </w:rPr>
        <w:t>年度</w:t>
      </w:r>
      <w:r w:rsidRPr="00057AF7">
        <w:rPr>
          <w:rFonts w:ascii="仿宋_GB2312" w:eastAsia="仿宋_GB2312" w:hAnsi="ˎ̥"/>
          <w:sz w:val="32"/>
          <w:szCs w:val="32"/>
        </w:rPr>
        <w:t>部门决算报表</w:t>
      </w:r>
      <w:r w:rsidRPr="00057AF7">
        <w:rPr>
          <w:rFonts w:ascii="仿宋_GB2312" w:eastAsia="仿宋_GB2312" w:hAnsi="ˎ̥" w:hint="eastAsia"/>
          <w:sz w:val="32"/>
          <w:szCs w:val="32"/>
        </w:rPr>
        <w:t>F03表《机构</w:t>
      </w:r>
      <w:r w:rsidRPr="00057AF7">
        <w:rPr>
          <w:rFonts w:ascii="仿宋_GB2312" w:eastAsia="仿宋_GB2312" w:hAnsi="ˎ̥"/>
          <w:sz w:val="32"/>
          <w:szCs w:val="32"/>
        </w:rPr>
        <w:t>运行信息表》</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黑体" w:eastAsia="黑体" w:hAnsi="黑体" w:cs="黑体"/>
          <w:bCs/>
          <w:sz w:val="32"/>
          <w:szCs w:val="32"/>
        </w:rPr>
      </w:pPr>
      <w:r w:rsidRPr="00057AF7">
        <w:rPr>
          <w:rFonts w:ascii="黑体" w:eastAsia="黑体" w:hAnsi="黑体" w:cs="黑体" w:hint="eastAsia"/>
          <w:bCs/>
          <w:sz w:val="32"/>
          <w:szCs w:val="32"/>
        </w:rPr>
        <w:t>十、预算绩效情况说明</w:t>
      </w:r>
    </w:p>
    <w:p w:rsidR="000C4B16" w:rsidRPr="00057AF7" w:rsidRDefault="00F62FFE" w:rsidP="003D0877">
      <w:pPr>
        <w:spacing w:line="578" w:lineRule="exact"/>
        <w:ind w:firstLineChars="200" w:firstLine="640"/>
        <w:rPr>
          <w:rFonts w:ascii="仿宋_GB2312" w:eastAsia="仿宋_GB2312" w:hAnsi="ˎ̥"/>
          <w:sz w:val="32"/>
          <w:szCs w:val="32"/>
        </w:rPr>
      </w:pPr>
      <w:r w:rsidRPr="00057AF7">
        <w:rPr>
          <w:rFonts w:ascii="楷体" w:eastAsia="楷体" w:hAnsi="楷体" w:cs="楷体" w:hint="eastAsia"/>
          <w:bCs/>
          <w:sz w:val="32"/>
          <w:szCs w:val="32"/>
        </w:rPr>
        <w:t>（</w:t>
      </w:r>
      <w:r w:rsidRPr="00057AF7">
        <w:rPr>
          <w:rFonts w:ascii="仿宋_GB2312" w:eastAsia="仿宋_GB2312" w:hAnsi="ˎ̥" w:hint="eastAsia"/>
          <w:sz w:val="32"/>
          <w:szCs w:val="32"/>
        </w:rPr>
        <w:t>一）绩效管理工作开展情况</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根据财政预算绩效管理要求，可按照如下格式说明：根据预算管理要求，我部门（单位）组织对</w:t>
      </w:r>
      <w:r w:rsidRPr="00057AF7">
        <w:rPr>
          <w:rFonts w:ascii="仿宋_GB2312" w:eastAsia="仿宋_GB2312" w:hAnsi="ˎ̥"/>
          <w:sz w:val="32"/>
          <w:szCs w:val="32"/>
        </w:rPr>
        <w:t>2024</w:t>
      </w:r>
      <w:r w:rsidRPr="00057AF7">
        <w:rPr>
          <w:rFonts w:ascii="仿宋_GB2312" w:eastAsia="仿宋_GB2312" w:hAnsi="ˎ̥" w:hint="eastAsia"/>
          <w:sz w:val="32"/>
          <w:szCs w:val="32"/>
        </w:rPr>
        <w:t>年度一般公共预算项目支出全面开展绩效自评</w:t>
      </w:r>
      <w:r w:rsidRPr="00057AF7">
        <w:rPr>
          <w:rFonts w:ascii="仿宋_GB2312" w:eastAsia="仿宋_GB2312" w:hAnsi="ˎ̥"/>
          <w:sz w:val="32"/>
          <w:szCs w:val="32"/>
        </w:rPr>
        <w:t>,</w:t>
      </w:r>
      <w:r w:rsidRPr="00057AF7">
        <w:rPr>
          <w:rFonts w:ascii="仿宋_GB2312" w:eastAsia="仿宋_GB2312" w:hAnsi="ˎ̥" w:hint="eastAsia"/>
          <w:sz w:val="32"/>
          <w:szCs w:val="32"/>
        </w:rPr>
        <w:t>共涉及资金XX万元，占一般公共预算项目支出总额的XX%。组织对</w:t>
      </w:r>
      <w:r w:rsidRPr="00057AF7">
        <w:rPr>
          <w:rFonts w:ascii="仿宋_GB2312" w:eastAsia="仿宋_GB2312" w:hAnsi="ˎ̥"/>
          <w:sz w:val="32"/>
          <w:szCs w:val="32"/>
        </w:rPr>
        <w:t>2024</w:t>
      </w:r>
      <w:r w:rsidRPr="00057AF7">
        <w:rPr>
          <w:rFonts w:ascii="仿宋_GB2312" w:eastAsia="仿宋_GB2312" w:hAnsi="ˎ̥" w:hint="eastAsia"/>
          <w:sz w:val="32"/>
          <w:szCs w:val="32"/>
        </w:rPr>
        <w:t>年度</w:t>
      </w:r>
      <w:r w:rsidRPr="00057AF7">
        <w:rPr>
          <w:rFonts w:ascii="仿宋_GB2312" w:eastAsia="仿宋_GB2312" w:hAnsi="ˎ̥"/>
          <w:sz w:val="32"/>
          <w:szCs w:val="32"/>
        </w:rPr>
        <w:t>XXX</w:t>
      </w:r>
      <w:r w:rsidRPr="00057AF7">
        <w:rPr>
          <w:rFonts w:ascii="仿宋_GB2312" w:eastAsia="仿宋_GB2312" w:hAnsi="ˎ̥" w:hint="eastAsia"/>
          <w:sz w:val="32"/>
          <w:szCs w:val="32"/>
        </w:rPr>
        <w:t>、</w:t>
      </w:r>
      <w:r w:rsidRPr="00057AF7">
        <w:rPr>
          <w:rFonts w:ascii="仿宋_GB2312" w:eastAsia="仿宋_GB2312" w:hAnsi="ˎ̥"/>
          <w:sz w:val="32"/>
          <w:szCs w:val="32"/>
        </w:rPr>
        <w:t>XXX</w:t>
      </w:r>
      <w:r w:rsidRPr="00057AF7">
        <w:rPr>
          <w:rFonts w:ascii="仿宋_GB2312" w:eastAsia="仿宋_GB2312" w:hAnsi="ˎ̥" w:hint="eastAsia"/>
          <w:sz w:val="32"/>
          <w:szCs w:val="32"/>
        </w:rPr>
        <w:t>等</w:t>
      </w:r>
      <w:r w:rsidRPr="00057AF7">
        <w:rPr>
          <w:rFonts w:ascii="仿宋_GB2312" w:eastAsia="仿宋_GB2312" w:hAnsi="ˎ̥"/>
          <w:sz w:val="32"/>
          <w:szCs w:val="32"/>
        </w:rPr>
        <w:t>XX</w:t>
      </w:r>
      <w:r w:rsidRPr="00057AF7">
        <w:rPr>
          <w:rFonts w:ascii="仿宋_GB2312" w:eastAsia="仿宋_GB2312" w:hAnsi="ˎ̥" w:hint="eastAsia"/>
          <w:sz w:val="32"/>
          <w:szCs w:val="32"/>
        </w:rPr>
        <w:t>个政府性基金预算项目开展绩效自评，共涉及资金</w:t>
      </w:r>
      <w:r w:rsidRPr="00057AF7">
        <w:rPr>
          <w:rFonts w:ascii="仿宋_GB2312" w:eastAsia="仿宋_GB2312" w:hAnsi="ˎ̥"/>
          <w:sz w:val="32"/>
          <w:szCs w:val="32"/>
        </w:rPr>
        <w:t>XX</w:t>
      </w:r>
      <w:r w:rsidRPr="00057AF7">
        <w:rPr>
          <w:rFonts w:ascii="仿宋_GB2312" w:eastAsia="仿宋_GB2312" w:hAnsi="ˎ̥" w:hint="eastAsia"/>
          <w:sz w:val="32"/>
          <w:szCs w:val="32"/>
        </w:rPr>
        <w:t>万元，占政府性基金预算项目支出总额的</w:t>
      </w:r>
      <w:r w:rsidRPr="00057AF7">
        <w:rPr>
          <w:rFonts w:ascii="仿宋_GB2312" w:eastAsia="仿宋_GB2312" w:hAnsi="ˎ̥"/>
          <w:sz w:val="32"/>
          <w:szCs w:val="32"/>
        </w:rPr>
        <w:t>XX</w:t>
      </w:r>
      <w:r w:rsidRPr="00057AF7">
        <w:rPr>
          <w:rFonts w:ascii="仿宋_GB2312" w:eastAsia="仿宋_GB2312" w:hAnsi="ˎ̥" w:hint="eastAsia"/>
          <w:sz w:val="32"/>
          <w:szCs w:val="32"/>
        </w:rPr>
        <w:t>%。组织对</w:t>
      </w:r>
      <w:r w:rsidRPr="00057AF7">
        <w:rPr>
          <w:rFonts w:ascii="仿宋_GB2312" w:eastAsia="仿宋_GB2312" w:hAnsi="ˎ̥"/>
          <w:sz w:val="32"/>
          <w:szCs w:val="32"/>
        </w:rPr>
        <w:t>2024</w:t>
      </w:r>
      <w:r w:rsidRPr="00057AF7">
        <w:rPr>
          <w:rFonts w:ascii="仿宋_GB2312" w:eastAsia="仿宋_GB2312" w:hAnsi="ˎ̥" w:hint="eastAsia"/>
          <w:sz w:val="32"/>
          <w:szCs w:val="32"/>
        </w:rPr>
        <w:t>年度</w:t>
      </w:r>
      <w:r w:rsidRPr="00057AF7">
        <w:rPr>
          <w:rFonts w:ascii="仿宋_GB2312" w:eastAsia="仿宋_GB2312" w:hAnsi="ˎ̥"/>
          <w:sz w:val="32"/>
          <w:szCs w:val="32"/>
        </w:rPr>
        <w:t>XXX</w:t>
      </w:r>
      <w:r w:rsidRPr="00057AF7">
        <w:rPr>
          <w:rFonts w:ascii="仿宋_GB2312" w:eastAsia="仿宋_GB2312" w:hAnsi="ˎ̥" w:hint="eastAsia"/>
          <w:sz w:val="32"/>
          <w:szCs w:val="32"/>
        </w:rPr>
        <w:t>、</w:t>
      </w:r>
      <w:r w:rsidRPr="00057AF7">
        <w:rPr>
          <w:rFonts w:ascii="仿宋_GB2312" w:eastAsia="仿宋_GB2312" w:hAnsi="ˎ̥"/>
          <w:sz w:val="32"/>
          <w:szCs w:val="32"/>
        </w:rPr>
        <w:t>XXX</w:t>
      </w:r>
      <w:r w:rsidRPr="00057AF7">
        <w:rPr>
          <w:rFonts w:ascii="仿宋_GB2312" w:eastAsia="仿宋_GB2312" w:hAnsi="ˎ̥" w:hint="eastAsia"/>
          <w:sz w:val="32"/>
          <w:szCs w:val="32"/>
        </w:rPr>
        <w:t>等</w:t>
      </w:r>
      <w:r w:rsidRPr="00057AF7">
        <w:rPr>
          <w:rFonts w:ascii="仿宋_GB2312" w:eastAsia="仿宋_GB2312" w:hAnsi="ˎ̥"/>
          <w:sz w:val="32"/>
          <w:szCs w:val="32"/>
        </w:rPr>
        <w:t>XX</w:t>
      </w:r>
      <w:r w:rsidRPr="00057AF7">
        <w:rPr>
          <w:rFonts w:ascii="仿宋_GB2312" w:eastAsia="仿宋_GB2312" w:hAnsi="ˎ̥" w:hint="eastAsia"/>
          <w:sz w:val="32"/>
          <w:szCs w:val="32"/>
        </w:rPr>
        <w:t xml:space="preserve">个国有资本经营预算项目开展绩效自评，共涉及资金 </w:t>
      </w:r>
      <w:r w:rsidRPr="00057AF7">
        <w:rPr>
          <w:rFonts w:ascii="仿宋_GB2312" w:eastAsia="仿宋_GB2312" w:hAnsi="ˎ̥"/>
          <w:sz w:val="32"/>
          <w:szCs w:val="32"/>
        </w:rPr>
        <w:t>XX</w:t>
      </w:r>
      <w:r w:rsidRPr="00057AF7">
        <w:rPr>
          <w:rFonts w:ascii="仿宋_GB2312" w:eastAsia="仿宋_GB2312" w:hAnsi="ˎ̥" w:hint="eastAsia"/>
          <w:sz w:val="32"/>
          <w:szCs w:val="32"/>
        </w:rPr>
        <w:t>万元，占国有资本经营预算项目支出总额的</w:t>
      </w:r>
      <w:r w:rsidRPr="00057AF7">
        <w:rPr>
          <w:rFonts w:ascii="仿宋_GB2312" w:eastAsia="仿宋_GB2312" w:hAnsi="ˎ̥"/>
          <w:sz w:val="32"/>
          <w:szCs w:val="32"/>
        </w:rPr>
        <w:t>XX</w:t>
      </w:r>
      <w:r w:rsidRPr="00057AF7">
        <w:rPr>
          <w:rFonts w:ascii="仿宋_GB2312" w:eastAsia="仿宋_GB2312" w:hAnsi="ˎ̥" w:hint="eastAsia"/>
          <w:sz w:val="32"/>
          <w:szCs w:val="32"/>
        </w:rPr>
        <w:t>%。</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共组织对“</w:t>
      </w:r>
      <w:r w:rsidRPr="00057AF7">
        <w:rPr>
          <w:rFonts w:ascii="仿宋_GB2312" w:eastAsia="仿宋_GB2312" w:hAnsi="ˎ̥"/>
          <w:sz w:val="32"/>
          <w:szCs w:val="32"/>
        </w:rPr>
        <w:t>XXXX</w:t>
      </w:r>
      <w:r w:rsidRPr="00057AF7">
        <w:rPr>
          <w:rFonts w:ascii="仿宋_GB2312" w:eastAsia="仿宋_GB2312" w:hAnsi="ˎ̥" w:hint="eastAsia"/>
          <w:sz w:val="32"/>
          <w:szCs w:val="32"/>
        </w:rPr>
        <w:t>”等</w:t>
      </w:r>
      <w:r w:rsidRPr="00057AF7">
        <w:rPr>
          <w:rFonts w:ascii="仿宋_GB2312" w:eastAsia="仿宋_GB2312" w:hAnsi="ˎ̥"/>
          <w:sz w:val="32"/>
          <w:szCs w:val="32"/>
        </w:rPr>
        <w:t>XX</w:t>
      </w:r>
      <w:r w:rsidRPr="00057AF7">
        <w:rPr>
          <w:rFonts w:ascii="仿宋_GB2312" w:eastAsia="仿宋_GB2312" w:hAnsi="ˎ̥" w:hint="eastAsia"/>
          <w:sz w:val="32"/>
          <w:szCs w:val="32"/>
        </w:rPr>
        <w:t>个项目开展了部门评价，涉及一般公共预算支出</w:t>
      </w:r>
      <w:r w:rsidRPr="00057AF7">
        <w:rPr>
          <w:rFonts w:ascii="仿宋_GB2312" w:eastAsia="仿宋_GB2312" w:hAnsi="ˎ̥"/>
          <w:sz w:val="32"/>
          <w:szCs w:val="32"/>
        </w:rPr>
        <w:t>XX</w:t>
      </w:r>
      <w:r w:rsidRPr="00057AF7">
        <w:rPr>
          <w:rFonts w:ascii="仿宋_GB2312" w:eastAsia="仿宋_GB2312" w:hAnsi="ˎ̥" w:hint="eastAsia"/>
          <w:sz w:val="32"/>
          <w:szCs w:val="32"/>
        </w:rPr>
        <w:t>万元，政府性基金预算支出</w:t>
      </w:r>
      <w:r w:rsidRPr="00057AF7">
        <w:rPr>
          <w:rFonts w:ascii="仿宋_GB2312" w:eastAsia="仿宋_GB2312" w:hAnsi="ˎ̥"/>
          <w:sz w:val="32"/>
          <w:szCs w:val="32"/>
        </w:rPr>
        <w:t>XX</w:t>
      </w:r>
      <w:r w:rsidRPr="00057AF7">
        <w:rPr>
          <w:rFonts w:ascii="仿宋_GB2312" w:eastAsia="仿宋_GB2312" w:hAnsi="ˎ̥" w:hint="eastAsia"/>
          <w:sz w:val="32"/>
          <w:szCs w:val="32"/>
        </w:rPr>
        <w:t>万元，国有资本经营预算支出</w:t>
      </w:r>
      <w:r w:rsidRPr="00057AF7">
        <w:rPr>
          <w:rFonts w:ascii="仿宋_GB2312" w:eastAsia="仿宋_GB2312" w:hAnsi="ˎ̥"/>
          <w:sz w:val="32"/>
          <w:szCs w:val="32"/>
        </w:rPr>
        <w:t>XX</w:t>
      </w:r>
      <w:r w:rsidRPr="00057AF7">
        <w:rPr>
          <w:rFonts w:ascii="仿宋_GB2312" w:eastAsia="仿宋_GB2312" w:hAnsi="ˎ̥" w:hint="eastAsia"/>
          <w:sz w:val="32"/>
          <w:szCs w:val="32"/>
        </w:rPr>
        <w:t>万元。从评价情况来看，……（预算部门如有，请对预算绩效评价情况进行简单说明；没有，则简要说明本年没有进行相关工作及理由。部门所属单位不需填写此项）。</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（二）部门决算中项目绩效自评结果（预算部门、单位可根据实际情况反映重点项目绩效自评结果）</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参照如下格式说明（表述应与决算内容保持一致）：我部门（单位）在部门决算中反映</w:t>
      </w:r>
      <w:r w:rsidRPr="00057AF7">
        <w:rPr>
          <w:rFonts w:ascii="仿宋_GB2312" w:eastAsia="仿宋_GB2312" w:hAnsi="ˎ̥"/>
          <w:sz w:val="32"/>
          <w:szCs w:val="32"/>
        </w:rPr>
        <w:t>XXX</w:t>
      </w:r>
      <w:r w:rsidRPr="00057AF7">
        <w:rPr>
          <w:rFonts w:ascii="仿宋_GB2312" w:eastAsia="仿宋_GB2312" w:hAnsi="ˎ̥" w:hint="eastAsia"/>
          <w:sz w:val="32"/>
          <w:szCs w:val="32"/>
        </w:rPr>
        <w:t>、</w:t>
      </w:r>
      <w:r w:rsidRPr="00057AF7">
        <w:rPr>
          <w:rFonts w:ascii="仿宋_GB2312" w:eastAsia="仿宋_GB2312" w:hAnsi="ˎ̥"/>
          <w:sz w:val="32"/>
          <w:szCs w:val="32"/>
        </w:rPr>
        <w:t>XXX</w:t>
      </w:r>
      <w:r w:rsidRPr="00057AF7">
        <w:rPr>
          <w:rFonts w:ascii="仿宋_GB2312" w:eastAsia="仿宋_GB2312" w:hAnsi="ˎ̥" w:hint="eastAsia"/>
          <w:sz w:val="32"/>
          <w:szCs w:val="32"/>
        </w:rPr>
        <w:t>等</w:t>
      </w:r>
      <w:r w:rsidRPr="00057AF7">
        <w:rPr>
          <w:rFonts w:ascii="仿宋_GB2312" w:eastAsia="仿宋_GB2312" w:hAnsi="ˎ̥"/>
          <w:sz w:val="32"/>
          <w:szCs w:val="32"/>
        </w:rPr>
        <w:t>X</w:t>
      </w:r>
      <w:r w:rsidRPr="00057AF7">
        <w:rPr>
          <w:rFonts w:ascii="仿宋_GB2312" w:eastAsia="仿宋_GB2312" w:hAnsi="ˎ̥" w:hint="eastAsia"/>
          <w:sz w:val="32"/>
          <w:szCs w:val="32"/>
        </w:rPr>
        <w:t>个项目绩效自评结果</w:t>
      </w:r>
      <w:r w:rsidRPr="00057AF7">
        <w:rPr>
          <w:rFonts w:ascii="仿宋_GB2312" w:eastAsia="仿宋_GB2312" w:hAnsi="ˎ̥" w:hint="eastAsia"/>
          <w:sz w:val="32"/>
          <w:szCs w:val="32"/>
        </w:rPr>
        <w:lastRenderedPageBreak/>
        <w:t>（包括项目绩效自评表和项目绩效自评报告）。</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XXX</w:t>
      </w:r>
      <w:r w:rsidRPr="00057AF7">
        <w:rPr>
          <w:rFonts w:ascii="仿宋_GB2312" w:eastAsia="仿宋_GB2312" w:hAnsi="ˎ̥" w:hint="eastAsia"/>
          <w:sz w:val="32"/>
          <w:szCs w:val="32"/>
        </w:rPr>
        <w:t>项目绩效自评表：（可作为附件附后）</w:t>
      </w:r>
    </w:p>
    <w:p w:rsidR="000C4B16" w:rsidRPr="00057AF7" w:rsidRDefault="00F62FFE">
      <w:pPr>
        <w:spacing w:line="578" w:lineRule="exact"/>
        <w:ind w:firstLineChars="200" w:firstLine="640"/>
        <w:rPr>
          <w:rFonts w:ascii="仿宋_GB2312" w:eastAsia="仿宋_GB2312"/>
          <w:sz w:val="32"/>
          <w:szCs w:val="32"/>
        </w:rPr>
      </w:pPr>
      <w:r w:rsidRPr="00057AF7">
        <w:rPr>
          <w:rFonts w:ascii="仿宋_GB2312" w:eastAsia="仿宋_GB2312" w:hAnsi="ˎ̥"/>
          <w:sz w:val="32"/>
          <w:szCs w:val="32"/>
        </w:rPr>
        <w:t>XXX</w:t>
      </w:r>
      <w:r w:rsidRPr="00057AF7">
        <w:rPr>
          <w:rFonts w:ascii="仿宋_GB2312" w:eastAsia="仿宋_GB2312" w:hAnsi="ˎ̥" w:hint="eastAsia"/>
          <w:sz w:val="32"/>
          <w:szCs w:val="32"/>
        </w:rPr>
        <w:t>项目绩效自评报告：根据年初设定的绩效目标，项目绩效自评得分为</w:t>
      </w:r>
      <w:r w:rsidRPr="00057AF7">
        <w:rPr>
          <w:rFonts w:ascii="仿宋_GB2312" w:eastAsia="仿宋_GB2312" w:hAnsi="ˎ̥"/>
          <w:sz w:val="32"/>
          <w:szCs w:val="32"/>
        </w:rPr>
        <w:t>XX</w:t>
      </w:r>
      <w:r w:rsidRPr="00057AF7">
        <w:rPr>
          <w:rFonts w:ascii="仿宋_GB2312" w:eastAsia="仿宋_GB2312" w:hAnsi="ˎ̥" w:hint="eastAsia"/>
          <w:sz w:val="32"/>
          <w:szCs w:val="32"/>
        </w:rPr>
        <w:t>分。全年预算数为</w:t>
      </w:r>
      <w:r w:rsidRPr="00057AF7">
        <w:rPr>
          <w:rFonts w:ascii="仿宋_GB2312" w:eastAsia="仿宋_GB2312" w:hAnsi="ˎ̥"/>
          <w:sz w:val="32"/>
          <w:szCs w:val="32"/>
        </w:rPr>
        <w:t>XX</w:t>
      </w:r>
      <w:r w:rsidRPr="00057AF7">
        <w:rPr>
          <w:rFonts w:ascii="仿宋_GB2312" w:eastAsia="仿宋_GB2312" w:hAnsi="ˎ̥" w:hint="eastAsia"/>
          <w:sz w:val="32"/>
          <w:szCs w:val="32"/>
        </w:rPr>
        <w:t>万元，执行数为</w:t>
      </w:r>
      <w:r w:rsidRPr="00057AF7">
        <w:rPr>
          <w:rFonts w:ascii="仿宋_GB2312" w:eastAsia="仿宋_GB2312" w:hAnsi="ˎ̥"/>
          <w:sz w:val="32"/>
          <w:szCs w:val="32"/>
        </w:rPr>
        <w:t>XX</w:t>
      </w:r>
      <w:r w:rsidRPr="00057AF7">
        <w:rPr>
          <w:rFonts w:ascii="仿宋_GB2312" w:eastAsia="仿宋_GB2312" w:hAnsi="ˎ̥" w:hint="eastAsia"/>
          <w:sz w:val="32"/>
          <w:szCs w:val="32"/>
        </w:rPr>
        <w:t>万元，完成预算的</w:t>
      </w:r>
      <w:r w:rsidRPr="00057AF7">
        <w:rPr>
          <w:rFonts w:ascii="仿宋_GB2312" w:eastAsia="仿宋_GB2312" w:hAnsi="ˎ̥"/>
          <w:sz w:val="32"/>
          <w:szCs w:val="32"/>
        </w:rPr>
        <w:t>XX</w:t>
      </w:r>
      <w:r w:rsidRPr="00057AF7">
        <w:rPr>
          <w:rFonts w:ascii="仿宋_GB2312" w:eastAsia="仿宋_GB2312" w:hAnsi="ˎ̥" w:hint="eastAsia"/>
          <w:sz w:val="32"/>
          <w:szCs w:val="32"/>
        </w:rPr>
        <w:t>%。项</w:t>
      </w:r>
      <w:r w:rsidRPr="00057AF7">
        <w:rPr>
          <w:rFonts w:ascii="仿宋_GB2312" w:eastAsia="仿宋_GB2312" w:hint="eastAsia"/>
          <w:sz w:val="32"/>
          <w:szCs w:val="32"/>
        </w:rPr>
        <w:t>目绩效目标完成情况：一是……；二是……。发现的主要问题及原因：一是……；二是……。下一步改进措施：一是……；二是……。</w:t>
      </w:r>
    </w:p>
    <w:p w:rsidR="000C4B16" w:rsidRPr="00057AF7" w:rsidRDefault="00F62FFE">
      <w:pPr>
        <w:spacing w:line="578" w:lineRule="exact"/>
        <w:ind w:firstLineChars="200" w:firstLine="640"/>
        <w:rPr>
          <w:rFonts w:ascii="楷体" w:eastAsia="楷体" w:hAnsi="楷体" w:cs="楷体"/>
          <w:bCs/>
          <w:sz w:val="32"/>
          <w:szCs w:val="32"/>
        </w:rPr>
      </w:pPr>
      <w:r w:rsidRPr="00057AF7">
        <w:rPr>
          <w:rFonts w:ascii="楷体" w:eastAsia="楷体" w:hAnsi="楷体" w:cs="楷体" w:hint="eastAsia"/>
          <w:bCs/>
          <w:sz w:val="32"/>
          <w:szCs w:val="32"/>
        </w:rPr>
        <w:t>（三）部门评价结果（预算部门填写，部门所属单位不需填写）</w:t>
      </w:r>
    </w:p>
    <w:p w:rsidR="000C4B16" w:rsidRPr="00057AF7" w:rsidRDefault="00F62FFE">
      <w:pPr>
        <w:spacing w:line="578" w:lineRule="exact"/>
        <w:ind w:firstLineChars="200" w:firstLine="640"/>
        <w:rPr>
          <w:rFonts w:ascii="仿宋_GB2312" w:eastAsia="仿宋_GB2312" w:hAnsi="仿宋_GB2312" w:cs="仿宋_GB2312"/>
          <w:kern w:val="0"/>
          <w:sz w:val="32"/>
          <w:szCs w:val="32"/>
        </w:rPr>
      </w:pPr>
      <w:r w:rsidRPr="00057AF7">
        <w:rPr>
          <w:rFonts w:ascii="仿宋_GB2312" w:eastAsia="仿宋_GB2312" w:hAnsi="仿宋_GB2312" w:cs="仿宋_GB2312" w:hint="eastAsia"/>
          <w:kern w:val="0"/>
          <w:sz w:val="32"/>
          <w:szCs w:val="32"/>
        </w:rPr>
        <w:t>部门评价项目数量在3个以内的，至少将1个部门评价报告向社会公开；部门评价项目数量大于3个的，至少将2个部门评价报告向社会公开。</w:t>
      </w:r>
    </w:p>
    <w:p w:rsidR="000C4B16" w:rsidRPr="00057AF7" w:rsidRDefault="00F62FFE">
      <w:pPr>
        <w:spacing w:line="578" w:lineRule="exact"/>
        <w:ind w:firstLineChars="200" w:firstLine="640"/>
        <w:rPr>
          <w:rFonts w:ascii="楷体" w:eastAsia="楷体" w:hAnsi="楷体" w:cs="楷体"/>
          <w:bCs/>
          <w:sz w:val="32"/>
          <w:szCs w:val="32"/>
        </w:rPr>
      </w:pPr>
      <w:bookmarkStart w:id="99" w:name="_GoBack"/>
      <w:bookmarkEnd w:id="99"/>
      <w:r w:rsidRPr="00057AF7">
        <w:rPr>
          <w:rFonts w:ascii="楷体" w:eastAsia="楷体" w:hAnsi="楷体" w:cs="楷体" w:hint="eastAsia"/>
          <w:bCs/>
          <w:sz w:val="32"/>
          <w:szCs w:val="32"/>
        </w:rPr>
        <w:t>（四）财政评价结果（如有）</w:t>
      </w:r>
    </w:p>
    <w:p w:rsidR="000C4B16" w:rsidRPr="00057AF7" w:rsidRDefault="00F62FFE">
      <w:pPr>
        <w:spacing w:line="578" w:lineRule="exact"/>
        <w:ind w:firstLineChars="200" w:firstLine="640"/>
        <w:rPr>
          <w:rFonts w:ascii="仿宋_GB2312" w:eastAsia="仿宋_GB2312"/>
          <w:sz w:val="32"/>
          <w:szCs w:val="32"/>
        </w:rPr>
      </w:pPr>
      <w:r w:rsidRPr="00057AF7">
        <w:rPr>
          <w:rFonts w:ascii="仿宋_GB2312" w:eastAsia="仿宋_GB2312" w:hint="eastAsia"/>
          <w:sz w:val="32"/>
          <w:szCs w:val="32"/>
          <w:lang w:val="zh-CN"/>
        </w:rPr>
        <w:t>反映财政部门组织开展的预算部门（单位）重点项目财政评价情况，如有，可将评价报告附后。</w:t>
      </w:r>
    </w:p>
    <w:p w:rsidR="000C4B16" w:rsidRPr="00057AF7" w:rsidRDefault="00F62FFE">
      <w:pPr>
        <w:spacing w:line="578" w:lineRule="exact"/>
        <w:ind w:firstLineChars="200" w:firstLine="640"/>
        <w:rPr>
          <w:rFonts w:ascii="黑体" w:eastAsia="黑体" w:hAnsi="黑体" w:cs="黑体"/>
          <w:bCs/>
          <w:sz w:val="32"/>
          <w:szCs w:val="32"/>
        </w:rPr>
      </w:pPr>
      <w:r w:rsidRPr="00057AF7">
        <w:rPr>
          <w:rFonts w:ascii="黑体" w:eastAsia="黑体" w:hAnsi="黑体" w:cs="黑体" w:hint="eastAsia"/>
          <w:bCs/>
          <w:sz w:val="32"/>
          <w:szCs w:val="32"/>
        </w:rPr>
        <w:t>十一、其他重要事项情况说明</w:t>
      </w:r>
    </w:p>
    <w:p w:rsidR="000C4B16" w:rsidRPr="00057AF7" w:rsidRDefault="00F62FFE">
      <w:pPr>
        <w:spacing w:line="578" w:lineRule="exact"/>
        <w:ind w:firstLineChars="200" w:firstLine="640"/>
        <w:rPr>
          <w:rFonts w:ascii="楷体" w:eastAsia="楷体" w:hAnsi="楷体" w:cs="楷体"/>
          <w:bCs/>
          <w:sz w:val="32"/>
          <w:szCs w:val="32"/>
        </w:rPr>
      </w:pPr>
      <w:bookmarkStart w:id="100" w:name="_Toc32639_WPSOffice_Level2"/>
      <w:bookmarkStart w:id="101" w:name="_Toc18325_WPSOffice_Level2"/>
      <w:bookmarkStart w:id="102" w:name="_Toc15565_WPSOffice_Level2"/>
      <w:bookmarkStart w:id="103" w:name="_Toc5978_WPSOffice_Level2"/>
      <w:bookmarkStart w:id="104" w:name="_Toc23598_WPSOffice_Level2"/>
      <w:bookmarkStart w:id="105" w:name="_Toc15262_WPSOffice_Level2"/>
      <w:r w:rsidRPr="00057AF7">
        <w:rPr>
          <w:rFonts w:ascii="楷体" w:eastAsia="楷体" w:hAnsi="楷体" w:cs="楷体" w:hint="eastAsia"/>
          <w:bCs/>
          <w:sz w:val="32"/>
          <w:szCs w:val="32"/>
        </w:rPr>
        <w:t>（一）机关运行经费支出情况</w:t>
      </w:r>
      <w:bookmarkEnd w:id="100"/>
      <w:bookmarkEnd w:id="101"/>
      <w:bookmarkEnd w:id="102"/>
      <w:bookmarkEnd w:id="103"/>
      <w:bookmarkEnd w:id="104"/>
      <w:bookmarkEnd w:id="105"/>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sz w:val="32"/>
          <w:szCs w:val="32"/>
        </w:rPr>
        <w:t>2024</w:t>
      </w:r>
      <w:r w:rsidRPr="00057AF7">
        <w:rPr>
          <w:rFonts w:ascii="仿宋_GB2312" w:eastAsia="仿宋_GB2312" w:hAnsi="ˎ̥" w:hint="eastAsia"/>
          <w:sz w:val="32"/>
          <w:szCs w:val="32"/>
        </w:rPr>
        <w:t>年度</w:t>
      </w:r>
      <w:r w:rsidR="00242DA7" w:rsidRPr="00057AF7">
        <w:rPr>
          <w:rFonts w:ascii="仿宋_GB2312" w:eastAsia="仿宋_GB2312" w:hAnsi="ˎ̥" w:hint="eastAsia"/>
          <w:sz w:val="32"/>
          <w:szCs w:val="32"/>
        </w:rPr>
        <w:t>教育</w:t>
      </w:r>
      <w:r w:rsidRPr="00057AF7">
        <w:rPr>
          <w:rFonts w:ascii="仿宋_GB2312" w:eastAsia="仿宋_GB2312" w:hAnsi="ˎ̥" w:hint="eastAsia"/>
          <w:sz w:val="32"/>
          <w:szCs w:val="32"/>
        </w:rPr>
        <w:t>部门（单位）机关运行经费</w:t>
      </w:r>
      <w:r w:rsidR="00242DA7" w:rsidRPr="00057AF7">
        <w:rPr>
          <w:rFonts w:ascii="仿宋_GB2312" w:eastAsia="仿宋_GB2312" w:hAnsi="ˎ̥" w:hint="eastAsia"/>
          <w:sz w:val="32"/>
          <w:szCs w:val="32"/>
        </w:rPr>
        <w:t>714.36</w:t>
      </w:r>
      <w:r w:rsidRPr="00057AF7">
        <w:rPr>
          <w:rFonts w:ascii="仿宋_GB2312" w:eastAsia="仿宋_GB2312" w:hAnsi="ˎ̥" w:hint="eastAsia"/>
          <w:sz w:val="32"/>
          <w:szCs w:val="32"/>
        </w:rPr>
        <w:t>万元（为部门决算中行政单位和参公事业单位财政拨款基本支出中公用经费支出之和，事业单位没有机关运行经费支出），比年初预算增加（减少）</w:t>
      </w:r>
      <w:r w:rsidR="00242DA7" w:rsidRPr="00057AF7">
        <w:rPr>
          <w:rFonts w:ascii="仿宋_GB2312" w:eastAsia="仿宋_GB2312" w:hAnsi="ˎ̥" w:hint="eastAsia"/>
          <w:sz w:val="32"/>
          <w:szCs w:val="32"/>
        </w:rPr>
        <w:t>0</w:t>
      </w:r>
      <w:r w:rsidRPr="00057AF7">
        <w:rPr>
          <w:rFonts w:ascii="仿宋_GB2312" w:eastAsia="仿宋_GB2312" w:hAnsi="ˎ̥" w:hint="eastAsia"/>
          <w:sz w:val="32"/>
          <w:szCs w:val="32"/>
        </w:rPr>
        <w:t>万元，完成预算的</w:t>
      </w:r>
      <w:r w:rsidR="00242DA7" w:rsidRPr="00057AF7">
        <w:rPr>
          <w:rFonts w:ascii="仿宋_GB2312" w:eastAsia="仿宋_GB2312" w:hAnsi="ˎ̥" w:hint="eastAsia"/>
          <w:sz w:val="32"/>
          <w:szCs w:val="32"/>
        </w:rPr>
        <w:t>100</w:t>
      </w:r>
      <w:r w:rsidRPr="00057AF7">
        <w:rPr>
          <w:rFonts w:ascii="仿宋_GB2312" w:eastAsia="仿宋_GB2312" w:hAnsi="ˎ̥" w:hint="eastAsia"/>
          <w:sz w:val="32"/>
          <w:szCs w:val="32"/>
        </w:rPr>
        <w:t>%。</w:t>
      </w:r>
    </w:p>
    <w:p w:rsidR="00683A5E" w:rsidRPr="00057AF7" w:rsidRDefault="00F62FFE" w:rsidP="00683A5E">
      <w:pPr>
        <w:spacing w:line="578" w:lineRule="exact"/>
        <w:ind w:firstLineChars="200" w:firstLine="640"/>
        <w:rPr>
          <w:rFonts w:ascii="仿宋_GB2312" w:eastAsia="仿宋_GB2312" w:hAnsi="ˎ̥" w:hint="eastAsia"/>
          <w:sz w:val="32"/>
          <w:szCs w:val="32"/>
        </w:rPr>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机关运行经费预算数可取自部门决算报表财决01-1</w:t>
      </w:r>
      <w:r w:rsidRPr="00057AF7">
        <w:rPr>
          <w:rFonts w:ascii="仿宋_GB2312" w:eastAsia="仿宋_GB2312" w:hAnsi="ˎ̥" w:hint="eastAsia"/>
          <w:sz w:val="32"/>
          <w:szCs w:val="32"/>
        </w:rPr>
        <w:lastRenderedPageBreak/>
        <w:t>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sidRPr="00057AF7">
        <w:rPr>
          <w:rFonts w:ascii="仿宋_GB2312" w:eastAsia="仿宋_GB2312" w:hAnsi="ˎ̥"/>
          <w:sz w:val="32"/>
          <w:szCs w:val="32"/>
        </w:rPr>
        <w:t>2024</w:t>
      </w:r>
      <w:r w:rsidRPr="00057AF7">
        <w:rPr>
          <w:rFonts w:ascii="仿宋_GB2312" w:eastAsia="仿宋_GB2312" w:hAnsi="ˎ̥" w:hint="eastAsia"/>
          <w:sz w:val="32"/>
          <w:szCs w:val="32"/>
        </w:rPr>
        <w:t>年度部门决算报表F03表《机构运行信息表》“机关运行经费”栏。）</w:t>
      </w:r>
      <w:bookmarkStart w:id="106" w:name="_Toc8874_WPSOffice_Level1"/>
      <w:bookmarkStart w:id="107" w:name="_Toc11039_WPSOffice_Level1"/>
      <w:bookmarkStart w:id="108" w:name="_Toc8808_WPSOffice_Level1"/>
      <w:bookmarkStart w:id="109" w:name="_Toc17580_WPSOffice_Level1"/>
      <w:bookmarkStart w:id="110" w:name="_Toc4398_WPSOffice_Level1"/>
      <w:bookmarkStart w:id="111" w:name="_Toc15425_WPSOffice_Level1"/>
    </w:p>
    <w:p w:rsidR="000C4B16" w:rsidRPr="00057AF7" w:rsidRDefault="00683A5E" w:rsidP="00683A5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 xml:space="preserve">              </w:t>
      </w:r>
      <w:r w:rsidR="00F62FFE" w:rsidRPr="00057AF7">
        <w:rPr>
          <w:rFonts w:ascii="黑体" w:eastAsia="黑体" w:hAnsi="ˎ̥" w:hint="eastAsia"/>
          <w:sz w:val="32"/>
          <w:szCs w:val="32"/>
        </w:rPr>
        <w:t>第四部分  名词解释</w:t>
      </w:r>
      <w:bookmarkEnd w:id="106"/>
      <w:bookmarkEnd w:id="107"/>
      <w:bookmarkEnd w:id="108"/>
      <w:bookmarkEnd w:id="109"/>
      <w:bookmarkEnd w:id="110"/>
      <w:bookmarkEnd w:id="111"/>
    </w:p>
    <w:p w:rsidR="000C4B16" w:rsidRPr="00057AF7" w:rsidRDefault="000C4B16">
      <w:pPr>
        <w:spacing w:line="578" w:lineRule="exact"/>
        <w:jc w:val="center"/>
        <w:rPr>
          <w:rFonts w:ascii="黑体" w:eastAsia="黑体" w:hAnsi="ˎ̥"/>
          <w:sz w:val="32"/>
          <w:szCs w:val="32"/>
        </w:rPr>
      </w:pPr>
    </w:p>
    <w:p w:rsidR="000C4B16" w:rsidRPr="00057AF7" w:rsidRDefault="00F62FFE">
      <w:pPr>
        <w:numPr>
          <w:ilvl w:val="0"/>
          <w:numId w:val="2"/>
        </w:num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财政拨款收入：指同级政府财政部门当年拨付的各类财政拨款。</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二、上级补助收入：指事业单位从主管部门和上级单位取得的非财政补助收入。</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三、事业收入：指事业单位开展专业业务活动及辅助活动取得的收入。</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四、经营收入：指事业单位在专业业务活动及其辅助活动之外开展非独立核算经营活动取得的收入。</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五、附属单位上缴收入：指事业单位取得附属独立核算单位根据有关规定上缴的收入。</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六、其他收入：指除上述“财政拨款收入”“事业收入”“上级补助收入”“经营收入”“附属单位上缴收入”等以外的收入。</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七、使用非财政拨款结余：指事业单位在当年的“财政拨款收入”“事业收入”“经营收入”“其他收入”等不足以安排当</w:t>
      </w:r>
      <w:r w:rsidRPr="00057AF7">
        <w:rPr>
          <w:rFonts w:ascii="仿宋_GB2312" w:eastAsia="仿宋_GB2312" w:hAnsi="ˎ̥" w:hint="eastAsia"/>
          <w:sz w:val="32"/>
          <w:szCs w:val="32"/>
        </w:rPr>
        <w:lastRenderedPageBreak/>
        <w:t>年支出的情况下，使用非同级财政拨款结余资金弥补本年度收支缺口。</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八、年初结转和结余：指以前年度尚未完成、结转到本年按有关规定继续使用的资金，或项目已完成等产生的结余资金。</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九、结余分配：指事业单位缴纳企业所得税以及从非财政拨款结余或经营结余中提取各类结余的情况。</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十一、基本支出：指为保障机构正常运转、完成日常工作任务而发生的人员支出和公用支出。</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十二、项目支出：指在基本支出之外为完成特定行政任务和事业发展目标所发生的支出。</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十三、经营支出：指事业单位在专业业务活动及其辅助活动之外开展非独立核算经营活动发生的支出。</w:t>
      </w:r>
    </w:p>
    <w:p w:rsidR="000C4B16" w:rsidRPr="00057AF7" w:rsidRDefault="00F62FFE">
      <w:pPr>
        <w:spacing w:line="578" w:lineRule="exact"/>
        <w:ind w:firstLineChars="200" w:firstLine="640"/>
        <w:rPr>
          <w:rFonts w:ascii="仿宋_GB2312" w:eastAsia="仿宋_GB2312" w:hAnsi="ˎ̥"/>
          <w:sz w:val="32"/>
          <w:szCs w:val="32"/>
        </w:rPr>
      </w:pPr>
      <w:r w:rsidRPr="00057AF7">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w:t>
      </w:r>
      <w:r w:rsidRPr="00057AF7">
        <w:rPr>
          <w:rFonts w:ascii="仿宋_GB2312" w:eastAsia="仿宋_GB2312" w:hAnsi="ˎ̥" w:hint="eastAsia"/>
          <w:sz w:val="32"/>
          <w:szCs w:val="32"/>
        </w:rPr>
        <w:lastRenderedPageBreak/>
        <w:t>映单位公务用车车辆购置支出（含车辆购置税、牌照费）及燃料费、维修费、过路过桥费、保险费、安全奖励费用等支出；公务接待费反映单位按规定开支的各类公务接待（含外宾接待）费用。</w:t>
      </w:r>
    </w:p>
    <w:p w:rsidR="000C4B16" w:rsidRPr="00057AF7" w:rsidRDefault="00F62FFE">
      <w:pPr>
        <w:spacing w:line="578" w:lineRule="exact"/>
        <w:ind w:firstLine="645"/>
        <w:rPr>
          <w:rFonts w:ascii="仿宋_GB2312" w:eastAsia="仿宋_GB2312" w:hAnsi="ˎ̥"/>
          <w:sz w:val="32"/>
          <w:szCs w:val="32"/>
        </w:rPr>
      </w:pPr>
      <w:r w:rsidRPr="00057AF7">
        <w:rPr>
          <w:rFonts w:ascii="仿宋_GB2312" w:eastAsia="仿宋_GB2312" w:hAnsi="ˎ̥" w:hint="eastAsia"/>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rsidR="000C4B16" w:rsidRPr="00057AF7" w:rsidRDefault="00F62FFE">
      <w:pPr>
        <w:spacing w:line="578" w:lineRule="exact"/>
        <w:ind w:firstLine="645"/>
        <w:rPr>
          <w:rFonts w:ascii="仿宋_GB2312" w:eastAsia="仿宋_GB2312" w:hAnsi="ˎ̥"/>
          <w:sz w:val="32"/>
          <w:szCs w:val="32"/>
        </w:rPr>
      </w:pPr>
      <w:r w:rsidRPr="00057AF7">
        <w:rPr>
          <w:rFonts w:ascii="仿宋_GB2312" w:eastAsia="仿宋_GB2312" w:hAnsi="ˎ̥" w:hint="eastAsia"/>
          <w:sz w:val="32"/>
          <w:szCs w:val="32"/>
        </w:rPr>
        <w:t>十六、</w:t>
      </w:r>
      <w:r w:rsidRPr="00057AF7">
        <w:rPr>
          <w:rFonts w:ascii="仿宋_GB2312" w:eastAsia="仿宋_GB2312" w:hAnsi="ˎ̥"/>
          <w:sz w:val="32"/>
          <w:szCs w:val="32"/>
        </w:rPr>
        <w:t>支出功能分类：</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201</w:t>
      </w:r>
      <w:r w:rsidR="00F62FFE" w:rsidRPr="00057AF7">
        <w:rPr>
          <w:rFonts w:ascii="仿宋_GB2312" w:eastAsia="仿宋_GB2312" w:hAnsi="ˎ̥" w:hint="eastAsia"/>
          <w:sz w:val="32"/>
          <w:szCs w:val="32"/>
        </w:rPr>
        <w:t>（类）</w:t>
      </w:r>
      <w:r>
        <w:rPr>
          <w:rFonts w:ascii="仿宋_GB2312" w:eastAsia="仿宋_GB2312" w:hAnsi="ˎ̥" w:hint="eastAsia"/>
          <w:sz w:val="32"/>
          <w:szCs w:val="32"/>
        </w:rPr>
        <w:t>20129</w:t>
      </w:r>
      <w:r w:rsidR="00F62FFE" w:rsidRPr="00057AF7">
        <w:rPr>
          <w:rFonts w:ascii="仿宋_GB2312" w:eastAsia="仿宋_GB2312" w:hAnsi="ˎ̥" w:hint="eastAsia"/>
          <w:sz w:val="32"/>
          <w:szCs w:val="32"/>
        </w:rPr>
        <w:t>（款）</w:t>
      </w:r>
      <w:r>
        <w:rPr>
          <w:rFonts w:ascii="仿宋_GB2312" w:eastAsia="仿宋_GB2312" w:hAnsi="ˎ̥" w:hint="eastAsia"/>
          <w:sz w:val="32"/>
          <w:szCs w:val="32"/>
        </w:rPr>
        <w:t>2012906</w:t>
      </w:r>
      <w:r w:rsidR="00F62FFE" w:rsidRPr="00057AF7">
        <w:rPr>
          <w:rFonts w:ascii="仿宋_GB2312" w:eastAsia="仿宋_GB2312" w:hAnsi="ˎ̥" w:hint="eastAsia"/>
          <w:sz w:val="32"/>
          <w:szCs w:val="32"/>
        </w:rPr>
        <w:t>（项）</w:t>
      </w:r>
      <w:r>
        <w:rPr>
          <w:rFonts w:ascii="仿宋_GB2312" w:eastAsia="仿宋_GB2312" w:hAnsi="ˎ̥" w:hint="eastAsia"/>
          <w:sz w:val="32"/>
          <w:szCs w:val="32"/>
        </w:rPr>
        <w:t>，</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00F62FFE" w:rsidRPr="00057AF7">
        <w:rPr>
          <w:rFonts w:ascii="仿宋_GB2312" w:eastAsia="仿宋_GB2312" w:hAnsi="ˎ̥" w:hint="eastAsia"/>
          <w:sz w:val="32"/>
          <w:szCs w:val="32"/>
        </w:rPr>
        <w:t>（类）</w:t>
      </w:r>
      <w:r>
        <w:rPr>
          <w:rFonts w:ascii="仿宋_GB2312" w:eastAsia="仿宋_GB2312" w:hAnsi="ˎ̥" w:hint="eastAsia"/>
          <w:sz w:val="32"/>
          <w:szCs w:val="32"/>
        </w:rPr>
        <w:t>20501</w:t>
      </w:r>
      <w:r w:rsidR="00F62FFE" w:rsidRPr="00057AF7">
        <w:rPr>
          <w:rFonts w:ascii="仿宋_GB2312" w:eastAsia="仿宋_GB2312" w:hAnsi="ˎ̥" w:hint="eastAsia"/>
          <w:sz w:val="32"/>
          <w:szCs w:val="32"/>
        </w:rPr>
        <w:t>（款）</w:t>
      </w:r>
      <w:r>
        <w:rPr>
          <w:rFonts w:ascii="仿宋_GB2312" w:eastAsia="仿宋_GB2312" w:hAnsi="ˎ̥" w:hint="eastAsia"/>
          <w:sz w:val="32"/>
          <w:szCs w:val="32"/>
        </w:rPr>
        <w:t>2050199</w:t>
      </w:r>
      <w:r w:rsidR="00F62FFE" w:rsidRPr="00057AF7">
        <w:rPr>
          <w:rFonts w:ascii="仿宋_GB2312" w:eastAsia="仿宋_GB2312" w:hAnsi="ˎ̥" w:hint="eastAsia"/>
          <w:sz w:val="32"/>
          <w:szCs w:val="32"/>
        </w:rPr>
        <w:t>（项），</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20502</w:t>
      </w:r>
      <w:r w:rsidRPr="00057AF7">
        <w:rPr>
          <w:rFonts w:ascii="仿宋_GB2312" w:eastAsia="仿宋_GB2312" w:hAnsi="ˎ̥" w:hint="eastAsia"/>
          <w:sz w:val="32"/>
          <w:szCs w:val="32"/>
        </w:rPr>
        <w:t>（款）</w:t>
      </w:r>
      <w:r>
        <w:rPr>
          <w:rFonts w:ascii="仿宋_GB2312" w:eastAsia="仿宋_GB2312" w:hAnsi="ˎ̥" w:hint="eastAsia"/>
          <w:sz w:val="32"/>
          <w:szCs w:val="32"/>
        </w:rPr>
        <w:t>2050202</w:t>
      </w:r>
      <w:r w:rsidRPr="00057AF7">
        <w:rPr>
          <w:rFonts w:ascii="仿宋_GB2312" w:eastAsia="仿宋_GB2312" w:hAnsi="ˎ̥" w:hint="eastAsia"/>
          <w:sz w:val="32"/>
          <w:szCs w:val="32"/>
        </w:rPr>
        <w:t>（项），</w:t>
      </w:r>
    </w:p>
    <w:p w:rsidR="00057AF7" w:rsidRP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20502</w:t>
      </w:r>
      <w:r w:rsidRPr="00057AF7">
        <w:rPr>
          <w:rFonts w:ascii="仿宋_GB2312" w:eastAsia="仿宋_GB2312" w:hAnsi="ˎ̥" w:hint="eastAsia"/>
          <w:sz w:val="32"/>
          <w:szCs w:val="32"/>
        </w:rPr>
        <w:t>（款）</w:t>
      </w:r>
      <w:r>
        <w:rPr>
          <w:rFonts w:ascii="仿宋_GB2312" w:eastAsia="仿宋_GB2312" w:hAnsi="ˎ̥" w:hint="eastAsia"/>
          <w:sz w:val="32"/>
          <w:szCs w:val="32"/>
        </w:rPr>
        <w:t>2050203</w:t>
      </w:r>
      <w:r w:rsidRPr="00057AF7">
        <w:rPr>
          <w:rFonts w:ascii="仿宋_GB2312" w:eastAsia="仿宋_GB2312" w:hAnsi="ˎ̥" w:hint="eastAsia"/>
          <w:sz w:val="32"/>
          <w:szCs w:val="32"/>
        </w:rPr>
        <w:t>（项），</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20502</w:t>
      </w:r>
      <w:r w:rsidRPr="00057AF7">
        <w:rPr>
          <w:rFonts w:ascii="仿宋_GB2312" w:eastAsia="仿宋_GB2312" w:hAnsi="ˎ̥" w:hint="eastAsia"/>
          <w:sz w:val="32"/>
          <w:szCs w:val="32"/>
        </w:rPr>
        <w:t>（款）</w:t>
      </w:r>
      <w:r>
        <w:rPr>
          <w:rFonts w:ascii="仿宋_GB2312" w:eastAsia="仿宋_GB2312" w:hAnsi="ˎ̥" w:hint="eastAsia"/>
          <w:sz w:val="32"/>
          <w:szCs w:val="32"/>
        </w:rPr>
        <w:t>2050199</w:t>
      </w:r>
      <w:r w:rsidRPr="00057AF7">
        <w:rPr>
          <w:rFonts w:ascii="仿宋_GB2312" w:eastAsia="仿宋_GB2312" w:hAnsi="ˎ̥" w:hint="eastAsia"/>
          <w:sz w:val="32"/>
          <w:szCs w:val="32"/>
        </w:rPr>
        <w:t>（项），</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20502</w:t>
      </w:r>
      <w:r w:rsidRPr="00057AF7">
        <w:rPr>
          <w:rFonts w:ascii="仿宋_GB2312" w:eastAsia="仿宋_GB2312" w:hAnsi="ˎ̥" w:hint="eastAsia"/>
          <w:sz w:val="32"/>
          <w:szCs w:val="32"/>
        </w:rPr>
        <w:t>（款）</w:t>
      </w:r>
      <w:r>
        <w:rPr>
          <w:rFonts w:ascii="仿宋_GB2312" w:eastAsia="仿宋_GB2312" w:hAnsi="ˎ̥" w:hint="eastAsia"/>
          <w:sz w:val="32"/>
          <w:szCs w:val="32"/>
        </w:rPr>
        <w:t>2050299（</w:t>
      </w:r>
      <w:r w:rsidRPr="00057AF7">
        <w:rPr>
          <w:rFonts w:ascii="仿宋_GB2312" w:eastAsia="仿宋_GB2312" w:hAnsi="ˎ̥" w:hint="eastAsia"/>
          <w:sz w:val="32"/>
          <w:szCs w:val="32"/>
        </w:rPr>
        <w:t>项），</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20503</w:t>
      </w:r>
      <w:r w:rsidRPr="00057AF7">
        <w:rPr>
          <w:rFonts w:ascii="仿宋_GB2312" w:eastAsia="仿宋_GB2312" w:hAnsi="ˎ̥" w:hint="eastAsia"/>
          <w:sz w:val="32"/>
          <w:szCs w:val="32"/>
        </w:rPr>
        <w:t>（款）</w:t>
      </w:r>
      <w:r>
        <w:rPr>
          <w:rFonts w:ascii="仿宋_GB2312" w:eastAsia="仿宋_GB2312" w:hAnsi="ˎ̥" w:hint="eastAsia"/>
          <w:sz w:val="32"/>
          <w:szCs w:val="32"/>
        </w:rPr>
        <w:t>2050302</w:t>
      </w:r>
      <w:r w:rsidRPr="00057AF7">
        <w:rPr>
          <w:rFonts w:ascii="仿宋_GB2312" w:eastAsia="仿宋_GB2312" w:hAnsi="ˎ̥" w:hint="eastAsia"/>
          <w:sz w:val="32"/>
          <w:szCs w:val="32"/>
        </w:rPr>
        <w:t>（项），</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20509</w:t>
      </w:r>
      <w:r w:rsidRPr="00057AF7">
        <w:rPr>
          <w:rFonts w:ascii="仿宋_GB2312" w:eastAsia="仿宋_GB2312" w:hAnsi="ˎ̥" w:hint="eastAsia"/>
          <w:sz w:val="32"/>
          <w:szCs w:val="32"/>
        </w:rPr>
        <w:t>（款）</w:t>
      </w:r>
      <w:r>
        <w:rPr>
          <w:rFonts w:ascii="仿宋_GB2312" w:eastAsia="仿宋_GB2312" w:hAnsi="ˎ̥" w:hint="eastAsia"/>
          <w:sz w:val="32"/>
          <w:szCs w:val="32"/>
        </w:rPr>
        <w:t>2050999</w:t>
      </w:r>
      <w:r w:rsidRPr="00057AF7">
        <w:rPr>
          <w:rFonts w:ascii="仿宋_GB2312" w:eastAsia="仿宋_GB2312" w:hAnsi="ˎ̥" w:hint="eastAsia"/>
          <w:sz w:val="32"/>
          <w:szCs w:val="32"/>
        </w:rPr>
        <w:t>（项），</w:t>
      </w:r>
    </w:p>
    <w:p w:rsidR="00057AF7"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205</w:t>
      </w:r>
      <w:r w:rsidRPr="00057AF7">
        <w:rPr>
          <w:rFonts w:ascii="仿宋_GB2312" w:eastAsia="仿宋_GB2312" w:hAnsi="ˎ̥" w:hint="eastAsia"/>
          <w:sz w:val="32"/>
          <w:szCs w:val="32"/>
        </w:rPr>
        <w:t>（类）</w:t>
      </w:r>
      <w:r>
        <w:rPr>
          <w:rFonts w:ascii="仿宋_GB2312" w:eastAsia="仿宋_GB2312" w:hAnsi="ˎ̥" w:hint="eastAsia"/>
          <w:sz w:val="32"/>
          <w:szCs w:val="32"/>
        </w:rPr>
        <w:t>20599</w:t>
      </w:r>
      <w:r w:rsidRPr="00057AF7">
        <w:rPr>
          <w:rFonts w:ascii="仿宋_GB2312" w:eastAsia="仿宋_GB2312" w:hAnsi="ˎ̥" w:hint="eastAsia"/>
          <w:sz w:val="32"/>
          <w:szCs w:val="32"/>
        </w:rPr>
        <w:t>（款）</w:t>
      </w:r>
      <w:r>
        <w:rPr>
          <w:rFonts w:ascii="仿宋_GB2312" w:eastAsia="仿宋_GB2312" w:hAnsi="ˎ̥" w:hint="eastAsia"/>
          <w:sz w:val="32"/>
          <w:szCs w:val="32"/>
        </w:rPr>
        <w:t>2059999</w:t>
      </w:r>
      <w:r w:rsidRPr="00057AF7">
        <w:rPr>
          <w:rFonts w:ascii="仿宋_GB2312" w:eastAsia="仿宋_GB2312" w:hAnsi="ˎ̥" w:hint="eastAsia"/>
          <w:sz w:val="32"/>
          <w:szCs w:val="32"/>
        </w:rPr>
        <w:t>（项），</w:t>
      </w:r>
    </w:p>
    <w:p w:rsidR="000C4B16"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207</w:t>
      </w:r>
      <w:r w:rsidRPr="00057AF7">
        <w:rPr>
          <w:rFonts w:ascii="仿宋_GB2312" w:eastAsia="仿宋_GB2312" w:hAnsi="ˎ̥" w:hint="eastAsia"/>
          <w:sz w:val="32"/>
          <w:szCs w:val="32"/>
        </w:rPr>
        <w:t>（类）</w:t>
      </w:r>
      <w:r>
        <w:rPr>
          <w:rFonts w:ascii="仿宋_GB2312" w:eastAsia="仿宋_GB2312" w:hAnsi="ˎ̥" w:hint="eastAsia"/>
          <w:sz w:val="32"/>
          <w:szCs w:val="32"/>
        </w:rPr>
        <w:t>20701</w:t>
      </w:r>
      <w:r w:rsidRPr="00057AF7">
        <w:rPr>
          <w:rFonts w:ascii="仿宋_GB2312" w:eastAsia="仿宋_GB2312" w:hAnsi="ˎ̥" w:hint="eastAsia"/>
          <w:sz w:val="32"/>
          <w:szCs w:val="32"/>
        </w:rPr>
        <w:t>（款）</w:t>
      </w:r>
      <w:r>
        <w:rPr>
          <w:rFonts w:ascii="仿宋_GB2312" w:eastAsia="仿宋_GB2312" w:hAnsi="ˎ̥" w:hint="eastAsia"/>
          <w:sz w:val="32"/>
          <w:szCs w:val="32"/>
        </w:rPr>
        <w:t>2070199</w:t>
      </w:r>
      <w:r w:rsidRPr="00057AF7">
        <w:rPr>
          <w:rFonts w:ascii="仿宋_GB2312" w:eastAsia="仿宋_GB2312" w:hAnsi="ˎ̥" w:hint="eastAsia"/>
          <w:sz w:val="32"/>
          <w:szCs w:val="32"/>
        </w:rPr>
        <w:t>（项），</w:t>
      </w:r>
    </w:p>
    <w:p w:rsidR="00846700" w:rsidRDefault="00057AF7">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208</w:t>
      </w:r>
      <w:r w:rsidRPr="00057AF7">
        <w:rPr>
          <w:rFonts w:ascii="仿宋_GB2312" w:eastAsia="仿宋_GB2312" w:hAnsi="ˎ̥" w:hint="eastAsia"/>
          <w:sz w:val="32"/>
          <w:szCs w:val="32"/>
        </w:rPr>
        <w:t>（类）</w:t>
      </w:r>
      <w:r>
        <w:rPr>
          <w:rFonts w:ascii="仿宋_GB2312" w:eastAsia="仿宋_GB2312" w:hAnsi="ˎ̥" w:hint="eastAsia"/>
          <w:sz w:val="32"/>
          <w:szCs w:val="32"/>
        </w:rPr>
        <w:t>20</w:t>
      </w:r>
      <w:r w:rsidR="00846700">
        <w:rPr>
          <w:rFonts w:ascii="仿宋_GB2312" w:eastAsia="仿宋_GB2312" w:hAnsi="ˎ̥" w:hint="eastAsia"/>
          <w:sz w:val="32"/>
          <w:szCs w:val="32"/>
        </w:rPr>
        <w:t>805</w:t>
      </w:r>
      <w:r w:rsidRPr="00057AF7">
        <w:rPr>
          <w:rFonts w:ascii="仿宋_GB2312" w:eastAsia="仿宋_GB2312" w:hAnsi="ˎ̥" w:hint="eastAsia"/>
          <w:sz w:val="32"/>
          <w:szCs w:val="32"/>
        </w:rPr>
        <w:t>（款）</w:t>
      </w:r>
      <w:r>
        <w:rPr>
          <w:rFonts w:ascii="仿宋_GB2312" w:eastAsia="仿宋_GB2312" w:hAnsi="ˎ̥" w:hint="eastAsia"/>
          <w:sz w:val="32"/>
          <w:szCs w:val="32"/>
        </w:rPr>
        <w:t>20</w:t>
      </w:r>
      <w:r w:rsidR="00846700">
        <w:rPr>
          <w:rFonts w:ascii="仿宋_GB2312" w:eastAsia="仿宋_GB2312" w:hAnsi="ˎ̥" w:hint="eastAsia"/>
          <w:sz w:val="32"/>
          <w:szCs w:val="32"/>
        </w:rPr>
        <w:t>80505</w:t>
      </w:r>
      <w:r w:rsidRPr="00057AF7">
        <w:rPr>
          <w:rFonts w:ascii="仿宋_GB2312" w:eastAsia="仿宋_GB2312" w:hAnsi="ˎ̥" w:hint="eastAsia"/>
          <w:sz w:val="32"/>
          <w:szCs w:val="32"/>
        </w:rPr>
        <w:t>（项），</w:t>
      </w:r>
    </w:p>
    <w:p w:rsidR="00846700" w:rsidRDefault="00846700">
      <w:pPr>
        <w:spacing w:line="578" w:lineRule="exact"/>
        <w:ind w:firstLine="645"/>
        <w:rPr>
          <w:rFonts w:ascii="仿宋_GB2312" w:eastAsia="仿宋_GB2312" w:hAnsi="ˎ̥" w:hint="eastAsia"/>
          <w:sz w:val="32"/>
          <w:szCs w:val="32"/>
        </w:rPr>
      </w:pPr>
      <w:r>
        <w:rPr>
          <w:rFonts w:ascii="仿宋_GB2312" w:eastAsia="仿宋_GB2312" w:hAnsi="ˎ̥" w:hint="eastAsia"/>
          <w:sz w:val="32"/>
          <w:szCs w:val="32"/>
        </w:rPr>
        <w:t>210</w:t>
      </w:r>
      <w:r w:rsidRPr="00057AF7">
        <w:rPr>
          <w:rFonts w:ascii="仿宋_GB2312" w:eastAsia="仿宋_GB2312" w:hAnsi="ˎ̥" w:hint="eastAsia"/>
          <w:sz w:val="32"/>
          <w:szCs w:val="32"/>
        </w:rPr>
        <w:t>（类）</w:t>
      </w:r>
      <w:r>
        <w:rPr>
          <w:rFonts w:ascii="仿宋_GB2312" w:eastAsia="仿宋_GB2312" w:hAnsi="ˎ̥" w:hint="eastAsia"/>
          <w:sz w:val="32"/>
          <w:szCs w:val="32"/>
        </w:rPr>
        <w:t>21011</w:t>
      </w:r>
      <w:r w:rsidRPr="00057AF7">
        <w:rPr>
          <w:rFonts w:ascii="仿宋_GB2312" w:eastAsia="仿宋_GB2312" w:hAnsi="ˎ̥" w:hint="eastAsia"/>
          <w:sz w:val="32"/>
          <w:szCs w:val="32"/>
        </w:rPr>
        <w:t>（款）</w:t>
      </w:r>
      <w:r>
        <w:rPr>
          <w:rFonts w:ascii="仿宋_GB2312" w:eastAsia="仿宋_GB2312" w:hAnsi="ˎ̥" w:hint="eastAsia"/>
          <w:sz w:val="32"/>
          <w:szCs w:val="32"/>
        </w:rPr>
        <w:t>2101101</w:t>
      </w:r>
      <w:r w:rsidRPr="00057AF7">
        <w:rPr>
          <w:rFonts w:ascii="仿宋_GB2312" w:eastAsia="仿宋_GB2312" w:hAnsi="ˎ̥" w:hint="eastAsia"/>
          <w:sz w:val="32"/>
          <w:szCs w:val="32"/>
        </w:rPr>
        <w:t>（项），</w:t>
      </w:r>
    </w:p>
    <w:p w:rsidR="00057AF7" w:rsidRPr="00057AF7" w:rsidRDefault="00846700">
      <w:pPr>
        <w:spacing w:line="578" w:lineRule="exact"/>
        <w:ind w:firstLine="645"/>
        <w:rPr>
          <w:rFonts w:ascii="仿宋_GB2312" w:eastAsia="仿宋_GB2312" w:hAnsi="ˎ̥"/>
          <w:sz w:val="32"/>
          <w:szCs w:val="32"/>
        </w:rPr>
      </w:pPr>
      <w:r>
        <w:rPr>
          <w:rFonts w:ascii="仿宋_GB2312" w:eastAsia="仿宋_GB2312" w:hAnsi="ˎ̥" w:hint="eastAsia"/>
          <w:sz w:val="32"/>
          <w:szCs w:val="32"/>
        </w:rPr>
        <w:lastRenderedPageBreak/>
        <w:t>221</w:t>
      </w:r>
      <w:r w:rsidRPr="00057AF7">
        <w:rPr>
          <w:rFonts w:ascii="仿宋_GB2312" w:eastAsia="仿宋_GB2312" w:hAnsi="ˎ̥" w:hint="eastAsia"/>
          <w:sz w:val="32"/>
          <w:szCs w:val="32"/>
        </w:rPr>
        <w:t>（类）</w:t>
      </w:r>
      <w:r>
        <w:rPr>
          <w:rFonts w:ascii="仿宋_GB2312" w:eastAsia="仿宋_GB2312" w:hAnsi="ˎ̥" w:hint="eastAsia"/>
          <w:sz w:val="32"/>
          <w:szCs w:val="32"/>
        </w:rPr>
        <w:t>22102</w:t>
      </w:r>
      <w:r w:rsidRPr="00057AF7">
        <w:rPr>
          <w:rFonts w:ascii="仿宋_GB2312" w:eastAsia="仿宋_GB2312" w:hAnsi="ˎ̥" w:hint="eastAsia"/>
          <w:sz w:val="32"/>
          <w:szCs w:val="32"/>
        </w:rPr>
        <w:t>（款）</w:t>
      </w:r>
      <w:r>
        <w:rPr>
          <w:rFonts w:ascii="仿宋_GB2312" w:eastAsia="仿宋_GB2312" w:hAnsi="ˎ̥" w:hint="eastAsia"/>
          <w:sz w:val="32"/>
          <w:szCs w:val="32"/>
        </w:rPr>
        <w:t>2210201</w:t>
      </w:r>
      <w:r w:rsidRPr="00057AF7">
        <w:rPr>
          <w:rFonts w:ascii="仿宋_GB2312" w:eastAsia="仿宋_GB2312" w:hAnsi="ˎ̥" w:hint="eastAsia"/>
          <w:sz w:val="32"/>
          <w:szCs w:val="32"/>
        </w:rPr>
        <w:t>（项），</w:t>
      </w:r>
    </w:p>
    <w:p w:rsidR="000C4B16" w:rsidRPr="00057AF7" w:rsidRDefault="00F62FFE">
      <w:pPr>
        <w:spacing w:line="578" w:lineRule="exact"/>
      </w:pPr>
      <w:r w:rsidRPr="00057AF7">
        <w:rPr>
          <w:rFonts w:ascii="仿宋_GB2312" w:eastAsia="仿宋_GB2312" w:hAnsi="ˎ̥" w:hint="eastAsia"/>
          <w:sz w:val="32"/>
          <w:szCs w:val="32"/>
        </w:rPr>
        <w:t>（注</w:t>
      </w:r>
      <w:r w:rsidRPr="00057AF7">
        <w:rPr>
          <w:rFonts w:ascii="仿宋_GB2312" w:eastAsia="仿宋_GB2312" w:hAnsi="ˎ̥"/>
          <w:sz w:val="32"/>
          <w:szCs w:val="32"/>
        </w:rPr>
        <w:t>：</w:t>
      </w:r>
      <w:r w:rsidRPr="00057AF7">
        <w:rPr>
          <w:rFonts w:ascii="仿宋_GB2312" w:eastAsia="仿宋_GB2312" w:hAnsi="ˎ̥" w:hint="eastAsia"/>
          <w:sz w:val="32"/>
          <w:szCs w:val="32"/>
        </w:rPr>
        <w:t>支出功能分类的名词解释，各预算部门、单位根据实际支出情况填列，可参阅财政部印发的《</w:t>
      </w:r>
      <w:r w:rsidRPr="00057AF7">
        <w:rPr>
          <w:rFonts w:ascii="仿宋_GB2312" w:eastAsia="仿宋_GB2312" w:hAnsi="ˎ̥"/>
          <w:sz w:val="32"/>
          <w:szCs w:val="32"/>
        </w:rPr>
        <w:t>2024</w:t>
      </w:r>
      <w:r w:rsidRPr="00057AF7">
        <w:rPr>
          <w:rFonts w:ascii="仿宋_GB2312" w:eastAsia="仿宋_GB2312" w:hAnsi="ˎ̥" w:hint="eastAsia"/>
          <w:sz w:val="32"/>
          <w:szCs w:val="32"/>
        </w:rPr>
        <w:t>年政府收支分类科目》。）</w:t>
      </w:r>
    </w:p>
    <w:sectPr w:rsidR="000C4B16" w:rsidRPr="00057AF7" w:rsidSect="000C4B16">
      <w:footerReference w:type="even" r:id="rId7"/>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D1A" w:rsidRDefault="00165D1A" w:rsidP="000C4B16">
      <w:r>
        <w:separator/>
      </w:r>
    </w:p>
  </w:endnote>
  <w:endnote w:type="continuationSeparator" w:id="1">
    <w:p w:rsidR="00165D1A" w:rsidRDefault="00165D1A" w:rsidP="000C4B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16" w:rsidRDefault="00D260BB">
    <w:pPr>
      <w:pStyle w:val="a5"/>
      <w:framePr w:wrap="around" w:vAnchor="text" w:hAnchor="margin" w:xAlign="center" w:y="1"/>
      <w:rPr>
        <w:rStyle w:val="a8"/>
      </w:rPr>
    </w:pPr>
    <w:r>
      <w:fldChar w:fldCharType="begin"/>
    </w:r>
    <w:r w:rsidR="00F62FFE">
      <w:rPr>
        <w:rStyle w:val="a8"/>
      </w:rPr>
      <w:instrText xml:space="preserve">PAGE  </w:instrText>
    </w:r>
    <w:r>
      <w:fldChar w:fldCharType="end"/>
    </w:r>
  </w:p>
  <w:p w:rsidR="000C4B16" w:rsidRDefault="000C4B1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16" w:rsidRDefault="00D260BB">
    <w:pPr>
      <w:pStyle w:val="a5"/>
      <w:framePr w:wrap="around" w:vAnchor="text" w:hAnchor="margin" w:xAlign="center" w:y="1"/>
      <w:rPr>
        <w:rStyle w:val="a8"/>
      </w:rPr>
    </w:pPr>
    <w:r>
      <w:fldChar w:fldCharType="begin"/>
    </w:r>
    <w:r w:rsidR="00F62FFE">
      <w:rPr>
        <w:rStyle w:val="a8"/>
      </w:rPr>
      <w:instrText xml:space="preserve">PAGE  </w:instrText>
    </w:r>
    <w:r>
      <w:fldChar w:fldCharType="separate"/>
    </w:r>
    <w:r w:rsidR="00846700">
      <w:rPr>
        <w:rStyle w:val="a8"/>
        <w:noProof/>
      </w:rPr>
      <w:t>10</w:t>
    </w:r>
    <w:r>
      <w:fldChar w:fldCharType="end"/>
    </w:r>
  </w:p>
  <w:p w:rsidR="000C4B16" w:rsidRDefault="000C4B1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D1A" w:rsidRDefault="00165D1A" w:rsidP="000C4B16">
      <w:r>
        <w:separator/>
      </w:r>
    </w:p>
  </w:footnote>
  <w:footnote w:type="continuationSeparator" w:id="1">
    <w:p w:rsidR="00165D1A" w:rsidRDefault="00165D1A" w:rsidP="000C4B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C2DCC"/>
    <w:multiLevelType w:val="singleLevel"/>
    <w:tmpl w:val="AFFC2DCC"/>
    <w:lvl w:ilvl="0">
      <w:start w:val="1"/>
      <w:numFmt w:val="chineseCounting"/>
      <w:suff w:val="nothing"/>
      <w:lvlText w:val="%1、"/>
      <w:lvlJc w:val="left"/>
      <w:rPr>
        <w:rFonts w:hint="eastAsia"/>
      </w:rPr>
    </w:lvl>
  </w:abstractNum>
  <w:abstractNum w:abstractNumId="1">
    <w:nsid w:val="72109F8D"/>
    <w:multiLevelType w:val="singleLevel"/>
    <w:tmpl w:val="72109F8D"/>
    <w:lvl w:ilvl="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VlZThlZDk5ZTQ4MTFjNGY3MjIxNTdiOWMzZmQwMWMifQ=="/>
  </w:docVars>
  <w:rsids>
    <w:rsidRoot w:val="A7F73C99"/>
    <w:rsid w:val="8FFC8888"/>
    <w:rsid w:val="A7F73C99"/>
    <w:rsid w:val="BFFE3BF4"/>
    <w:rsid w:val="DFEBDA37"/>
    <w:rsid w:val="EF6FCA1D"/>
    <w:rsid w:val="EFFF57D6"/>
    <w:rsid w:val="FD33A2D0"/>
    <w:rsid w:val="FF7FA20F"/>
    <w:rsid w:val="FFFE81A3"/>
    <w:rsid w:val="00057AF7"/>
    <w:rsid w:val="00064A91"/>
    <w:rsid w:val="000718C4"/>
    <w:rsid w:val="000779B0"/>
    <w:rsid w:val="000C4B16"/>
    <w:rsid w:val="00130422"/>
    <w:rsid w:val="00165D1A"/>
    <w:rsid w:val="001948C3"/>
    <w:rsid w:val="001B014D"/>
    <w:rsid w:val="001E4E23"/>
    <w:rsid w:val="001E510D"/>
    <w:rsid w:val="001F28C1"/>
    <w:rsid w:val="001F4EC0"/>
    <w:rsid w:val="00213789"/>
    <w:rsid w:val="00242DA7"/>
    <w:rsid w:val="00262FD7"/>
    <w:rsid w:val="002A6E07"/>
    <w:rsid w:val="0034456B"/>
    <w:rsid w:val="003D0877"/>
    <w:rsid w:val="003D2F77"/>
    <w:rsid w:val="004C0FB0"/>
    <w:rsid w:val="004C755C"/>
    <w:rsid w:val="004D515A"/>
    <w:rsid w:val="004D5572"/>
    <w:rsid w:val="0050273F"/>
    <w:rsid w:val="00513897"/>
    <w:rsid w:val="00530C81"/>
    <w:rsid w:val="005C43A2"/>
    <w:rsid w:val="005E64FB"/>
    <w:rsid w:val="005F5987"/>
    <w:rsid w:val="00602EED"/>
    <w:rsid w:val="00683A5E"/>
    <w:rsid w:val="006B0D64"/>
    <w:rsid w:val="00731FC7"/>
    <w:rsid w:val="00740E64"/>
    <w:rsid w:val="00754F6E"/>
    <w:rsid w:val="007A4101"/>
    <w:rsid w:val="008232A9"/>
    <w:rsid w:val="00846700"/>
    <w:rsid w:val="00896ADB"/>
    <w:rsid w:val="00912431"/>
    <w:rsid w:val="00990182"/>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260BB"/>
    <w:rsid w:val="00DB612B"/>
    <w:rsid w:val="00DC2A37"/>
    <w:rsid w:val="00E07782"/>
    <w:rsid w:val="00E16F32"/>
    <w:rsid w:val="00E70EA3"/>
    <w:rsid w:val="00EF61C4"/>
    <w:rsid w:val="00F0336A"/>
    <w:rsid w:val="00F06DA9"/>
    <w:rsid w:val="00F103D6"/>
    <w:rsid w:val="00F25220"/>
    <w:rsid w:val="00F62FFE"/>
    <w:rsid w:val="00F802AA"/>
    <w:rsid w:val="00FA2884"/>
    <w:rsid w:val="00FC03DC"/>
    <w:rsid w:val="00FC5708"/>
    <w:rsid w:val="00FD07C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4B1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0C4B16"/>
    <w:pPr>
      <w:jc w:val="left"/>
    </w:pPr>
  </w:style>
  <w:style w:type="paragraph" w:styleId="a4">
    <w:name w:val="Balloon Text"/>
    <w:basedOn w:val="a"/>
    <w:link w:val="Char0"/>
    <w:qFormat/>
    <w:rsid w:val="000C4B16"/>
    <w:rPr>
      <w:sz w:val="18"/>
      <w:szCs w:val="18"/>
    </w:rPr>
  </w:style>
  <w:style w:type="paragraph" w:styleId="a5">
    <w:name w:val="footer"/>
    <w:basedOn w:val="a"/>
    <w:qFormat/>
    <w:rsid w:val="000C4B16"/>
    <w:pPr>
      <w:tabs>
        <w:tab w:val="center" w:pos="4153"/>
        <w:tab w:val="right" w:pos="8306"/>
      </w:tabs>
      <w:snapToGrid w:val="0"/>
      <w:jc w:val="left"/>
    </w:pPr>
    <w:rPr>
      <w:sz w:val="18"/>
      <w:szCs w:val="18"/>
    </w:rPr>
  </w:style>
  <w:style w:type="paragraph" w:styleId="a6">
    <w:name w:val="header"/>
    <w:basedOn w:val="a"/>
    <w:link w:val="Char1"/>
    <w:qFormat/>
    <w:rsid w:val="000C4B16"/>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qFormat/>
    <w:rsid w:val="000C4B16"/>
    <w:rPr>
      <w:b/>
      <w:bCs/>
    </w:rPr>
  </w:style>
  <w:style w:type="character" w:styleId="a8">
    <w:name w:val="page number"/>
    <w:qFormat/>
    <w:rsid w:val="000C4B16"/>
  </w:style>
  <w:style w:type="character" w:styleId="a9">
    <w:name w:val="annotation reference"/>
    <w:qFormat/>
    <w:rsid w:val="000C4B16"/>
    <w:rPr>
      <w:sz w:val="21"/>
      <w:szCs w:val="21"/>
    </w:rPr>
  </w:style>
  <w:style w:type="character" w:customStyle="1" w:styleId="Char">
    <w:name w:val="批注文字 Char"/>
    <w:link w:val="a3"/>
    <w:qFormat/>
    <w:rsid w:val="000C4B16"/>
    <w:rPr>
      <w:kern w:val="2"/>
      <w:sz w:val="21"/>
      <w:szCs w:val="24"/>
    </w:rPr>
  </w:style>
  <w:style w:type="character" w:customStyle="1" w:styleId="Char0">
    <w:name w:val="批注框文本 Char"/>
    <w:link w:val="a4"/>
    <w:qFormat/>
    <w:rsid w:val="000C4B16"/>
    <w:rPr>
      <w:kern w:val="2"/>
      <w:sz w:val="18"/>
      <w:szCs w:val="18"/>
    </w:rPr>
  </w:style>
  <w:style w:type="character" w:customStyle="1" w:styleId="Char1">
    <w:name w:val="页眉 Char"/>
    <w:link w:val="a6"/>
    <w:qFormat/>
    <w:rsid w:val="000C4B16"/>
    <w:rPr>
      <w:kern w:val="2"/>
      <w:sz w:val="18"/>
      <w:szCs w:val="18"/>
    </w:rPr>
  </w:style>
  <w:style w:type="character" w:customStyle="1" w:styleId="Char2">
    <w:name w:val="批注主题 Char"/>
    <w:link w:val="a7"/>
    <w:qFormat/>
    <w:rsid w:val="000C4B16"/>
    <w:rPr>
      <w:b/>
      <w:bCs/>
      <w:kern w:val="2"/>
      <w:sz w:val="21"/>
      <w:szCs w:val="24"/>
    </w:rPr>
  </w:style>
  <w:style w:type="paragraph" w:customStyle="1" w:styleId="WPSOffice1">
    <w:name w:val="WPSOffice手动目录 1"/>
    <w:qFormat/>
    <w:rsid w:val="000C4B16"/>
  </w:style>
  <w:style w:type="paragraph" w:customStyle="1" w:styleId="WPSOffice2">
    <w:name w:val="WPSOffice手动目录 2"/>
    <w:qFormat/>
    <w:rsid w:val="000C4B16"/>
    <w:pPr>
      <w:ind w:leftChars="200" w:left="200"/>
    </w:pPr>
  </w:style>
  <w:style w:type="paragraph" w:customStyle="1" w:styleId="1CharCharChar">
    <w:name w:val="正文1 Char Char Char"/>
    <w:basedOn w:val="a"/>
    <w:qFormat/>
    <w:rsid w:val="000C4B16"/>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14</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qwe</cp:lastModifiedBy>
  <cp:revision>12</cp:revision>
  <cp:lastPrinted>2026-04-24T08:07:00Z</cp:lastPrinted>
  <dcterms:created xsi:type="dcterms:W3CDTF">2026-04-23T11:38:00Z</dcterms:created>
  <dcterms:modified xsi:type="dcterms:W3CDTF">2026-04-24T08:22:00Z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